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240" w:lineRule="auto"/>
        <w:ind w:left="5245"/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  <w:fldChar w:fldCharType="begin"/>
      </w:r>
      <w:r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  <w:fldChar w:fldCharType="end"/>
      </w:r>
      <w:r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  <w:t>Załącznik do zarządzenia  Nr 1/2024</w:t>
      </w:r>
      <w:r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  <w:br w:type="textWrapping"/>
      </w:r>
      <w:r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  <w:t xml:space="preserve">Dyrektora </w:t>
      </w:r>
    </w:p>
    <w:p>
      <w:pPr>
        <w:keepNext/>
        <w:spacing w:after="0" w:line="240" w:lineRule="auto"/>
        <w:ind w:left="5245"/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  <w:t>Żłobka w Dusznikach-Zdroju</w:t>
      </w:r>
      <w:r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  <w:br w:type="textWrapping"/>
      </w:r>
      <w:r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  <w:t>z dnia15 lutego 2024 r.</w:t>
      </w:r>
    </w:p>
    <w:p>
      <w:pPr>
        <w:keepNext/>
        <w:spacing w:before="120" w:after="0" w:line="240" w:lineRule="auto"/>
        <w:ind w:left="5681"/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</w:pPr>
    </w:p>
    <w:p>
      <w:pPr>
        <w:keepNext/>
        <w:spacing w:before="120" w:after="0" w:line="240" w:lineRule="auto"/>
        <w:ind w:left="5681"/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</w:pPr>
    </w:p>
    <w:p>
      <w:pPr>
        <w:keepNext/>
        <w:spacing w:before="120" w:after="0" w:line="240" w:lineRule="auto"/>
        <w:ind w:left="5681"/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</w:pPr>
    </w:p>
    <w:p>
      <w:pPr>
        <w:keepNext/>
        <w:spacing w:before="120" w:after="0" w:line="240" w:lineRule="auto"/>
        <w:ind w:left="5681"/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</w:pPr>
    </w:p>
    <w:p>
      <w:pPr>
        <w:keepNext/>
        <w:spacing w:after="480" w:line="240" w:lineRule="auto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Standardy Ochrony Małoletnich w Żłob</w:t>
      </w:r>
      <w:r>
        <w:rPr>
          <w:rFonts w:hint="default" w:ascii="Times New Roman" w:hAnsi="Times New Roman" w:eastAsia="Times New Roman" w:cs="Times New Roman"/>
          <w:b/>
          <w:color w:val="000000"/>
          <w:kern w:val="0"/>
          <w:sz w:val="24"/>
          <w:szCs w:val="24"/>
          <w:u w:color="000000"/>
          <w:lang w:val="en-US" w:eastAsia="pl-PL" w:bidi="pl-PL"/>
        </w:rPr>
        <w:t>k</w:t>
      </w:r>
      <w:bookmarkStart w:id="9" w:name="_GoBack"/>
      <w:bookmarkEnd w:id="9"/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u    w Dusznikach-Zdroju</w:t>
      </w:r>
    </w:p>
    <w:p>
      <w:pPr>
        <w:keepNext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Cs/>
          <w:kern w:val="0"/>
          <w:sz w:val="24"/>
          <w:szCs w:val="24"/>
          <w:lang w:eastAsia="pl-PL" w:bidi="pl-PL"/>
        </w:rPr>
        <w:t>Rozdział 1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Postanowienia ogólne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eastAsia="pl-PL" w:bidi="pl-PL"/>
        </w:rPr>
        <w:t>§ 1.</w:t>
      </w:r>
      <w:bookmarkStart w:id="0" w:name="_Hlk149842138"/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Standardy Ochrony Małoletnich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w Żłobu    w Dusznikach-Zdroju, zwane dalej „Standardami” określają: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1) zasady zapewniające bezpieczne relacje między małoletnim, a personelem ,a w szczególności zachowania niedozwolone wobec małoletnich;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2) zasady i procedurę podejmowania interwencji w sytuacji podejrzenia krzywdzenia lub posiadania informacji o krzywdzeniu małoletniego;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3) 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„Niebieskiej Karty”;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4) zasady przeglądu i aktualizacji standardów;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5) zakres kompetencji osoby odpowiedzialnej za przygotowanie personelu  do stosowania standardów, zasady przygotowania tego personelu do ich stosowania oraz sposób dokumentowania tej czynności;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6) zasady i sposób udostępniania rodzicom albo opiekunom prawnym lub faktycznym oraz małoletnim standardów do zaznajomienia się z nimi i ich stosowania;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7) osoby odpowiedzialne za przyjmowanie zgłoszeń o zdarzeniach zagrażających małoletniemu i udzielenie mu wsparcia;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8) sposób dokumentowania i zasady przechowywania ujawnionych lub zgłoszonych incydentów lub zdarzeń zagrażających dobru małoletniego.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2. Ponadto Standardy określają: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1)wymogi dotyczące bezpiecznych relacji między małoletnimi, a w szczególności zachowania niedozwolone;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2) zasady korzystania z urządzeń elektronicznych z dostępem do sieci Internet;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3) procedury ochrony dzieci przed treściami szkodliwymi i zagrożeniami w sieci Internet oraz utrwalonymi w innej formie;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4) zasady ustalania planu wsparcia małoletniego po ujawnieniu krzywdzenia.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Ilekroć w niniejszych Standardach  jest mowa bez bliższego określenia o:</w:t>
      </w:r>
    </w:p>
    <w:p>
      <w:pPr>
        <w:pStyle w:val="6"/>
        <w:keepLines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Żłobku – należy rozumieć przez to w Żłobek    w Dusznikach-Zdroju;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dziecku lub małoletnim  – należy rozumieć dziecko objęte usługami opiekuńczymi w Żłobku   w Dusznikach-Zdroju  na podstawie przepisów ustawy o opiece nad dziećmi w wieku do lat 3 ; </w:t>
      </w:r>
    </w:p>
    <w:p>
      <w:pPr>
        <w:pStyle w:val="6"/>
        <w:keepLines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rodzicach –rozumie się przez to także opiekunów prawnych oraz inne osoby, którym sąd powierzył sprawowanie opieki nad dzieckiem;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pracowniku lub współpracowniku - rozumie się przez to każdą  osobę zatrudnioną w Żłobku  na podstawie umowy o pracę (opiekunkę/opiekuna  i pracownika obsługi),  osobę świadczącą pracę na podstawie  umowy zlecenia, a także stażystę, wolontariusza i praktykanta;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organizatorze- rozumie się przez to innych  niż żłobek  organizatorów w zakresie działalności związanej z opieką, wychowaniem, edukacją, wypoczynkiem, leczeniem,świadczeniem porad psychologicznych, rozwojem duchowym, uprawianiem sportu lub realizacją innych zainteresowań przez małoletnich, lub z opieką nad nimi oraz pracowników i innych osób dopuszczanych do takiejdziałalności.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dyrektorze- należy przez to rozumieć dyrektora Żłobka.</w:t>
      </w:r>
    </w:p>
    <w:p>
      <w:pPr>
        <w:pStyle w:val="6"/>
        <w:ind w:left="700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1.Wolontariuszem  może być osoba wyłącznie w wieku powyżej 13 roku życia.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 Umowę z wolontariuszem w wieku poniżej 18 roku życia zawiera się za uprzednią zgodą jego rodzica.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3.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Każdy pracownik/współpracownik przed dopuszczeniem do realizacji obowiązków podaje dane osobowe, które następnie służą organizacji do wykonania obowiązku określonego w art. 21 ustawy z dnia 13 maja 2016 r. o przeciwdziałaniu zagrożeniom przestępczością na tle seksualnym i sprawdzenia pracownika/współpracownika w Rejestrze Sprawców Przestępstw na Tle Seksualnym, zwanym dalej Rejestrem. 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Sprawdzenie dotyczy także osób poniżej 18 roku życia. W aktach osobowych pracownika/współpracownika przechowuje się wydruk pierwszego oraz ostatniego sprawdzenia osoby w Rejestrze. Osoba figurująca w Rejestrze nie może zostać zatrudniona. 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 Zakres danych osobowych potrzebnych do sprawdzenia osoby w Rejestrze określa  załącznik nr 4. do niniejszych Standardów.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4. Za realizację obowiązku, o którym mowa w ust. 1-2 odpowiada dyrektor, który  może upoważnić do tego innego pracownika.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5. W celu monitorowania bezpieczeństwa w placówce, poza wykonaniem obowiązku określonego w ust.1-2,szkoła dokonuje każdego roku sprawdzenia figurowania pracownika/współpracownika w Rejestrze.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6. W przypadku powzięcia informacji o wszczęciu wobec pracownika/współpracownika postępowania karnego o przestępstwo przeciwko wolności seksualnej lub przestępstwo z użyciem przemocy popełnione przeciwko dzieciom należy niezwłocznie odsunąć go od wszelkich form kontaktu z dziećmi i przenieść na stanowisko pracy na którym kontakt ten nie występuje lub rozważyć zakończenie umowy z tą osobą.</w:t>
      </w:r>
    </w:p>
    <w:bookmarkEnd w:id="0"/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/>
          <w:color w:val="FF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/>
          <w:color w:val="FF0000"/>
          <w:kern w:val="0"/>
          <w:sz w:val="24"/>
          <w:szCs w:val="24"/>
          <w:lang w:eastAsia="pl-PL" w:bidi="pl-PL"/>
        </w:rPr>
      </w:pPr>
    </w:p>
    <w:p>
      <w:pPr>
        <w:keepNext/>
        <w:keepLines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kern w:val="0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Cs/>
          <w:kern w:val="0"/>
          <w:szCs w:val="24"/>
          <w:lang w:eastAsia="pl-PL" w:bidi="pl-PL"/>
        </w:rPr>
        <w:t>Rozdział 2</w:t>
      </w:r>
      <w:r>
        <w:rPr>
          <w:rFonts w:ascii="Times New Roman" w:hAnsi="Times New Roman" w:eastAsia="Times New Roman" w:cs="Times New Roman"/>
          <w:bCs/>
          <w:color w:val="000000"/>
          <w:kern w:val="0"/>
          <w:szCs w:val="24"/>
          <w:u w:color="000000"/>
          <w:lang w:eastAsia="pl-PL" w:bidi="pl-PL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kern w:val="0"/>
          <w:szCs w:val="24"/>
          <w:u w:color="000000"/>
          <w:lang w:eastAsia="pl-PL" w:bidi="pl-PL"/>
        </w:rPr>
        <w:t>Zasady zapewniające bezpieczne relacje między małoletnim ,a personelem, a w szczególności zachowania niedozwolone wobec małoletnich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eastAsia="pl-PL" w:bidi="pl-PL"/>
        </w:rPr>
        <w:t>§ 4. 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Małoletni mają prawo do bycia traktowanymi przez personel z jednakową troską.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 do zaakceptowania jest faworyzowanie przez opiekuna lub innych członków personelu pojedynczych osób, wyrażane werbalnie czy niewerbalnie.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3.Stosowanie przez personel kar cielesnych wobec małoletnich nie jest dozwolone w żadnych okolicznościach i od reguły tej nie ma wyjątków.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4.Nie może być ze strony personelu tolerancji wobec jakiegokolwiek zachowania, które może zostać odczytane jako znęcanie się lub dokuczanie, zarówno ze strony dorosłych jak i samych małoletnich.</w:t>
      </w:r>
    </w:p>
    <w:p>
      <w:pPr>
        <w:keepLine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>
        <w:rPr>
          <w:b/>
          <w:bCs/>
        </w:rPr>
        <w:t>.</w:t>
      </w:r>
      <w:r>
        <w:rPr>
          <w:rFonts w:ascii="Times New Roman" w:hAnsi="Times New Roman" w:cs="Times New Roman"/>
          <w:sz w:val="24"/>
          <w:szCs w:val="24"/>
        </w:rPr>
        <w:t>Pracownicy:</w:t>
      </w:r>
    </w:p>
    <w:p>
      <w:pPr>
        <w:pStyle w:val="6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 traktują każde dziecko bez względu na jego pochodzenie, wygląd, przekonania, wyznanie, kolor skóry;</w:t>
      </w:r>
    </w:p>
    <w:p>
      <w:pPr>
        <w:pStyle w:val="6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 się z szacunkiem do jego innych przekonań, innych doświadczeń, innej perspektywy wynikającej z bycia dzieckiem;</w:t>
      </w:r>
    </w:p>
    <w:p>
      <w:pPr>
        <w:pStyle w:val="6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wysłuchują dziecko z uwagą i traktują jego wypowiedzi i przedstawioną wersję zdarzeń z należytą powagą;</w:t>
      </w:r>
    </w:p>
    <w:p>
      <w:pPr>
        <w:pStyle w:val="6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używają języka pozbawionego ocen, etykiet, dostosowanego do poziomu rozwoju dziecka;</w:t>
      </w:r>
    </w:p>
    <w:p>
      <w:pPr>
        <w:pStyle w:val="6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  się do małoletniego z szacunkiem, wydając  ewentualne polecenia rzeczowo, jasno i konkretnie.</w:t>
      </w:r>
    </w:p>
    <w:p>
      <w:pPr>
        <w:pStyle w:val="6"/>
        <w:keepLines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tworzą kulturę otwartości i wzajemnej odpowiedzialności sprzyjającej zgłaszaniu i omawianiu wszelkich zagadnień i problemów dotyczących ochrony dzieci.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eastAsia="pl-PL" w:bidi="pl-PL"/>
        </w:rPr>
        <w:t>§ 6. 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1Niedozwolone  są następujące zachowania pracowników i współpracowników wobec dzieci:</w:t>
      </w:r>
    </w:p>
    <w:p>
      <w:pPr>
        <w:pStyle w:val="6"/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wszelkie zachowania, które zawstydzają, upokarzają, deprecjonują lub poniżają dzieci;</w:t>
      </w:r>
    </w:p>
    <w:p>
      <w:pPr>
        <w:pStyle w:val="6"/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wszelkie zachowania, które mają znamiona innych form przemocy psychicznej, fizycznej lub wykorzystywania seksualnego;</w:t>
      </w:r>
    </w:p>
    <w:p>
      <w:pPr>
        <w:pStyle w:val="6"/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niestosowny kontakt fizyczny z dzieckiem, naruszający godność dziecka . Dopuszczalny kontakt fizyczny powinien być w naturalny sposób związany z zabawą, pomocą dziecku w czynnościach higienicznych, koniecznością zapewnienia dziecku bezpieczeństwa, potrzebą uspokojenia dziecka;</w:t>
      </w:r>
    </w:p>
    <w:p>
      <w:pPr>
        <w:pStyle w:val="6"/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podawanie dziecku alkoholu, leków, wszelkich środków psychoaktywnych;</w:t>
      </w:r>
    </w:p>
    <w:p>
      <w:pPr>
        <w:pStyle w:val="6"/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akceptowanie bądź uczestniczenie w nielegalnych czynnościach, w które angażowane jest dziecko;</w:t>
      </w:r>
    </w:p>
    <w:p>
      <w:pPr>
        <w:pStyle w:val="6"/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nawiązywanie z dzieckiem relacji o charakterze seksualnym;</w:t>
      </w:r>
    </w:p>
    <w:p>
      <w:pPr>
        <w:pStyle w:val="6"/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zachowywanie się w sposób seksualnie prowokacyjny;</w:t>
      </w:r>
    </w:p>
    <w:p>
      <w:pPr>
        <w:pStyle w:val="6"/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goszczenie dziecka we własnym domu;</w:t>
      </w:r>
    </w:p>
    <w:p>
      <w:pPr>
        <w:pStyle w:val="6"/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spanie w tym samym pokoju co dziecko.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2. Nie do zaakceptowania jest werbalne naruszanie dobra małoletnich przez personel,w tym zwłaszcza opowiadanie w ich obecności żartów o podtekście seksualnym.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3.  W  przypadku  konieczności  podjęcia  z  małoletnim  rozmowy  na  tematy  związanez płciowością należy wykazać się daleko idącą ostrożnością, delikatnością i roztropnością.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4. Pod żadnym pozorem personel nie może częstować małoletnich podopiecznych alkoholem, papierosami, środkami odurzającymi (w tym narkotykami) lub tolerować ich używania.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5.Zabronione jest pozostawanie pod wpływem alkoholu lub środków odurzających przez personel prowadzący zajęcia lub sprawujący w danym czasie opiekę nad małoletnimi.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6. W pracy z małoletnimi personel powinien używać środków, języka i metod adekwatnych do wieku wychowanków. Podobnie powinien być potraktowany przekaz medialny, np. przez telefon komórkowy, Internet, wideo itp. W żadnym jednak wypadku nie wolno wykorzystywać materiałów pornograficznych lub zawierających treści obsceniczne.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eastAsia="pl-PL" w:bidi="pl-PL"/>
        </w:rPr>
        <w:t>§ 7.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1. Personel  jest zobowiązany do szacunku  dla nietykalności cielesnej, intymności i prywatności małoletniego.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 xml:space="preserve">2. Personel zawsze winien wykazywać daleko idącą troskę o integralność i nienaruszalność cielesną każdego małoletniego. 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3. Wchodzenie w jakikolwiek kontakt dotykowy z małoletnim musi iść wparze z najdalej posuniętą roztropnością i rozwagą. Obowiązuje tu ogólna zasada prymatu „braku nad nadmiarem”. Właściwym zachowaniem respektującym nietykalność małoletniego jest: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a) poklepanie po ramionach lub plecach,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b) uścisk dłoni lub „danie sobie piątki”,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c) delikatne objęcie na powitanie,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d) dotykanie rąk, ramion czy barków,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e) werbalne pochwalenie,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f) trzymanie się za ręce w czasie zabawy czy dla uspokojenia małoletniego w sytuacji wzburzenia emocjonalnego,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g) trzymanie za ręce dzieci w czasie spaceru,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h) siadanie w pobliżu małych dzieci.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eastAsia="pl-PL" w:bidi="pl-PL"/>
        </w:rPr>
        <w:t>§ 8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.1. Niewłaściwym zachowaniem i nadużyciem wobec nietykalności małoletniego  są:</w:t>
      </w:r>
    </w:p>
    <w:p>
      <w:pPr>
        <w:pStyle w:val="6"/>
        <w:keepLines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całowanie, w szczególności w usta;</w:t>
      </w:r>
    </w:p>
    <w:p>
      <w:pPr>
        <w:pStyle w:val="6"/>
        <w:keepLines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kładzenie się albo spanie obok małoletniego;</w:t>
      </w:r>
    </w:p>
    <w:p>
      <w:pPr>
        <w:pStyle w:val="6"/>
        <w:keepLines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okazywanie czułości w miejscach wyizolowanych, np. łazienki, ubikacje, prywatne pokoje;</w:t>
      </w:r>
    </w:p>
    <w:p>
      <w:pPr>
        <w:pStyle w:val="6"/>
        <w:keepLines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komplementowanie odnoszące się do rozwoju fizycznego.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2. Należy eliminować wszelkie gry i zabawy, w których dochodzi do opisanych w ust. 1  niewłaściwych zachowań, w szczególności gdy używa się wyszczególnionych form dotyku.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3. Małoletnim przysługuje prawo do prywatności. W szczególny sposób prawo to winno być respektowane w takich miejscach jak przebieralnie, pływalnie, łazienki i toalety. W wymienionych wyżej miejscach personel nie może w żaden sposób ingerować w prywatność małoletnich, w tym zwłaszcza wykonywać małoletnim zdjęć. Winien także zadbać, by zdjęć nie robili sobie nawzajem sami małoletni.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4. Na fotografowanie małoletnich w innych sytuacjach i upublicznianie ich zdjęć personel musi uprzednio uzyskać pisemną zgodę rodziców lub opiekunów prawnych. To samo dotyczy produkcji materiałów filmowych.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5.Personel nie może wyręczać dzieci ani pomagać im w czynnościach natury osobistej (toaleta, mycie się, przebieranie itp.), o ile dzieci są w stanie wykonać te czynności samodzielnie.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6 Personel nie może się obchodzić z małoletnim niewłaściwie, w tym szorstko go traktować, czy żartować nieprzyzwoicie. Dystans w kontakcie ma stworzyć poczucie bezpieczeństwa i zapewnić małoletniemu dobre samopoczucie.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eastAsia="pl-PL" w:bidi="pl-PL"/>
        </w:rPr>
        <w:t xml:space="preserve"> § 9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. Wszelkie podejrzenia dotyczące nieodpowiednich zachowań pracowników wobec dzieci są bezzwłocznie wyjaśniane przez dyrektora żłobka, a w przypadku nieodpowiednich zachowań dyrektora  – przez organ prowadzący żłobek.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10.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  <w:t>Nieprzestrzeganie zasad postępowania traktowane jest jako naruszenie podstawowych obowiązków pracowniczych z wszystkimi wynikającymi stąd konsekwencjami, z rozwiązaniem stosunku pracy włącznie.</w:t>
      </w:r>
    </w:p>
    <w:p>
      <w:pPr>
        <w:keepNext/>
        <w:keepLine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0"/>
          <w:szCs w:val="24"/>
          <w:lang w:eastAsia="pl-PL" w:bidi="pl-PL"/>
        </w:rPr>
      </w:pPr>
    </w:p>
    <w:p>
      <w:pPr>
        <w:keepNext/>
        <w:keepLines/>
        <w:spacing w:after="0" w:line="240" w:lineRule="auto"/>
        <w:jc w:val="center"/>
        <w:rPr>
          <w:rFonts w:ascii="Times New Roman" w:hAnsi="Times New Roman" w:eastAsia="Times New Roman" w:cs="Times New Roman"/>
          <w:bCs/>
          <w:kern w:val="0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4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Zasady i procedura podejmowania interwencji w sytuacji podejrzenia krzywdzenia lub posiadania informacji o krzywdzeniu małoletniego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7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. Żłobek w miarę możliwości prowadzi dla dzieci cykliczne (przynajmniej raz w roku) zajęcia na temat bezpiecznych relacji z innymi osobami, w tym dorosłymi dostosowane do wieku i możliwości dzieci.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8.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1. Określa się następujące zasady interwencji w przypadku podejrzenia krzywdzenia dziecka;</w:t>
      </w:r>
    </w:p>
    <w:p>
      <w:pPr>
        <w:pStyle w:val="6"/>
        <w:keepLines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pracownicy i współpracownicy działają na rzecz ochrony dzieci przed krzywdzeniem. </w:t>
      </w:r>
    </w:p>
    <w:p>
      <w:pPr>
        <w:pStyle w:val="6"/>
        <w:keepLines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 swojej pracy pracownicy i współpracownicy  kierują się przepisami prawa;</w:t>
      </w:r>
    </w:p>
    <w:p>
      <w:pPr>
        <w:pStyle w:val="6"/>
        <w:keepLines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każda informacja dotycząca podejrzenia krzywdzenia dziecka traktowana jest poważnie i wyjaśniana jest bez względu na to czy pochodzi od dziecka/opiekuna/, pracownika, osoby dorosłej profesjonalisty oraz bez względu na to  czy dotyczy podejrzenia krzywdzenia ze strony innego dziecka, opiekuna dziecka, czy też pracownika bądź współpracownika Żłobka;</w:t>
      </w:r>
    </w:p>
    <w:p>
      <w:pPr>
        <w:pStyle w:val="6"/>
        <w:keepLines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  przypadku podejrzenia popełnienia przestępstwa lub zagrożenia dobra dziecka pracownicy/ współpracownicy podejmują niezwłocznie  czynności informujące dyrektora  oraz sporządzają na tę okoliczność notatkę służbową, którą przekazują dyrektorowi;</w:t>
      </w:r>
    </w:p>
    <w:p>
      <w:pPr>
        <w:pStyle w:val="6"/>
        <w:keepLines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wyjaśnia okoliczności zdarzenia </w:t>
      </w:r>
    </w:p>
    <w:p>
      <w:pPr>
        <w:pStyle w:val="6"/>
        <w:keepLines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Decyzję o podjęciu niezbędnych działań podejmuje dyrektor, który pozyskał informację;</w:t>
      </w:r>
    </w:p>
    <w:p>
      <w:pPr>
        <w:pStyle w:val="6"/>
        <w:keepLines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decyzję o podjęciu interwencji polegającą na przesłaniu zawiadomienia do prokuratury podejmuje tylko i wyłącznie dyrektor;</w:t>
      </w:r>
    </w:p>
    <w:p>
      <w:pPr>
        <w:pStyle w:val="6"/>
        <w:keepLines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jednocześnie oferowana jest pomoc i wsparcie psychologa  dziecku oraz jego niekrzywdzącym opiekunom.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2.  W przypadku bezpośredniego zagrożenia życia lub zdrowia dziecka, pracownik, który pozyskał taką informację, niezwłocznie podejmuje interwencję poprzez natychmiastowe powiadomienie telefoniczne oraz przesłanie emailem lub faksem zawiadomienia o bezpośrednim zagrożeniu bądź naruszeniu życia i zdrowia dziecka do odpowiedniej jednostki policji. Potwierdzenie wysłania emaila / faksu/ notatka z rozmowy telefonicznej jest przechowywana w dokumentacji Żłobka.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9.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1. Określa się zasady interwencji w sytuacji  podejrzenia krzywdzenia związanego z bezpośrednim zagrożeniem zdrowia lub życia dziecka (interwencja nagła):</w:t>
      </w:r>
    </w:p>
    <w:p>
      <w:pPr>
        <w:pStyle w:val="6"/>
        <w:keepLines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jeżeli pracownik w trakcie wykonywania obowiązków służbowych poweźmie informacje o bezpośrednim zagrożeniu życia lub/i zdrowia dziecka jest obowiązany natychmiast podjąć interwencję (interwencja nagła);</w:t>
      </w:r>
    </w:p>
    <w:p>
      <w:pPr>
        <w:pStyle w:val="6"/>
        <w:keepLines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interwencja nagła polega na natychmiastowym powiadomieniu telefonicznym oraz przesłaniu emailem / faksem zawiadomienia o bezpośrednim zagrożeniu życia i zdrowia dziecka do odpowiedniej jednostki Policji, zgodnie z poniższymi;</w:t>
      </w:r>
    </w:p>
    <w:p>
      <w:pPr>
        <w:pStyle w:val="6"/>
        <w:keepLines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 zawiadomieniu przesyłanym faksem / emailem  pracownik powinien podać wszystkie informacje, jakie uzyskał odnośnie dziecka (imię, nazwisko, adres, miejsce, w którym się znajduje), opisać rodzaj zagrożenia, a w przypadku rozmowy telefonicznej - podać dokładną godzinę połączenia, czas trwania połączenia oraz numer, z którego dzwoniło dziecko lub inna osoba;</w:t>
      </w:r>
    </w:p>
    <w:p>
      <w:pPr>
        <w:pStyle w:val="6"/>
        <w:keepLines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jeśli pracownikowi znane jest miejsce, w którym dziecko aktualnie przebywa, pracownik wysyła faks / email do dyżurnego Komendy Policji właściwej dla tego miejsca;</w:t>
      </w:r>
    </w:p>
    <w:p>
      <w:pPr>
        <w:pStyle w:val="6"/>
        <w:keepLines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jeżeli pracownik nie posiada informacji o miejscu, w którym dziecko aktualnie przebywa, w zawiadomieniu należy podać wszystkie istotne informacje dotyczące sytuacji zagrożenia, a w przypadku rozmowy telefonicznej: dokładną godzinę nawiązania połączenia oraz dokładny czas trwania połączenia, a także opis kontaktu z osobą dzwoniącą i treść;</w:t>
      </w:r>
    </w:p>
    <w:p>
      <w:pPr>
        <w:pStyle w:val="6"/>
        <w:keepLines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zawiadomienie wysyłane faksem / emailem podpisuje pracownik podejmujący interwencję;</w:t>
      </w:r>
    </w:p>
    <w:p>
      <w:pPr>
        <w:pStyle w:val="6"/>
        <w:keepLines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 podejmuje interwencję nagłą bez konsultacji. Jeżeli jednak sytuacja na to pozwala, ma obowiązek  skonsultować się przed podjęciem interwencji z dyrektorem Żłobka lub z innym wyznaczonym przez dyrektora pracownikiem;</w:t>
      </w:r>
    </w:p>
    <w:p>
      <w:pPr>
        <w:pStyle w:val="6"/>
        <w:keepLines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zawiadomienie wysłane faksem / emailem należy przesłać pocztą na adres właściwej komendy Policji najpóźniej następnego dnia roboczego po dokonaniu interwencji.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§10.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Zagrożenie bezpieczeństwa dzieci może przybierać różne formy oraz  z wykorzystaniem różnych sposobów kontaktu i komunikowania -stąd na potrzeby niniejszego dokumentu przyjęto następującą kwalifikację zagrożenia bezpieczeństwa dzieci: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1) popełniono przestępstwo na szkodę dziecka (np. wykorzystanie seksualne, znęcanie się nad dzieckiem);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2) doszło do innej formy krzywdzenia, niebędącej przestępstwem, takiej jak np. krzyk, kary fizyczne, poniżanie;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3) doszło do zaniedbania potrzeb życiowych dziecka (np. związanych z żywieniem, higieną czy zdrowiem).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11.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1.W przypadku podjęcia przez pracownika  podejrzenia, że dziecko jest krzywdzone, pracownik ma obowiązek sporządzenia notatki służbowej i przekazania uzyskanej informacji dyrektorowi. Notatka może mieć formę pisemną lub mailową.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Interwencja prowadzona jest przez dyrektora, który może wyznaczyć na stałe do tego zadania inną osobę. W przypadku wyznaczenia takiej osoby jej dane (imię, nazwisko, email, telefon) zostaną podane do wiadomości pracowników.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Jeżeli zgłoszono krzywdzenie ze strony osoby wyznaczonej do prowadzenia interwencji, wówczas interwencja prowadzona jest przez dyrektora.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5.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Jeżeli zgłoszono krzywdzenie ze strony dyrektora, wówczas działania opisane w niniejszym rozdziale podejmuje osoba, która dostrzegła krzywdzenie lub do której zgłoszono podejrzenie krzywdzenia.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6.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Do udziału w interwencji można doprosić specjalistów, w szczególności psychologów i pedagogów, celem skorzystania z ich pomocy przy rozmowie z dzieckiem o trudnych doświadczeniach.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12.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1.W przypadku podejrzenia, że życie dziecka jest zagrożone lub grozi mu ciężki uszczerbek na zdrowiu należy niezwłocznie poinformować odpowiednie służby (Policja, pogotowie ratunkowe), dzwoniąc pod numer 112 lub 998 (pogotowie). 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 Poinformowania służb dokonuje pracownik, który pierwszy powziął informację o zagrożeniu i następnie wypełnia kartę interwencji.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 Z przebiegu każdej interwencji sporządza się kartę interwencji, której wzór stanowi załącznik nr 1. do niniejszych Standardów.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4.. Kartę interwencji  załącza się do akt dot. dziecka.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13.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1. Pracownicy 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 W przypadku gdy podejrzenie zagrożenia bezpieczeństwa dziecka zgłosili opiekunowie dziecka, a podejrzenie to nie zostało potwierdzone, należy o tym fakcie poinformować opiekunów dziecka na piśmie.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5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Karty”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14.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Na potrzeby niniejszego dokumentu wyróżniono procedury interwencji w przypadku podejrzenia działania na szkodę dziecka przez: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1) pracownika/współpracownika;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2) inne osoby trzecie;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3) rodziców/opiekunów prawnych;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4) inne dziecko - krzywdzenie rówieśnicze.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15.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Krzywdzenie ze strony pracownika.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W przypadku gdy zgłoszono krzywdzenie dziecka przez pracownika,osoba ta zostaje natychmiast odsunięta od wszelkich form kontaktu z dziećmi (nie tylko dzieckiem pokrzywdzonym) do czasu wyjaśnienia sprawy. 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przeprowadza rozmowę z dzieckiem i innymi osobami mającymi lub mogącymi mieć wiedzę o zdarzeniu i o sytuacji osobistej (rodzinnej, zdrowotnej) dziecka, w szczególności jego opiekunami.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4. Dyrektor stara się ustalić przebieg zdarzenia, ale także wpływ zdarzenia na zdrowie psychiczne i fizyczne dziecka. Ustalenia są spisywane na karcie interwencji (załącznik nr 1).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5.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 organizuje spotkanie/a z rodzicami  dziecka, którym przekazuje informacje o zdarzeniu oraz o potrzebie/możliwości skorzystania ze specjalistycznego wsparcia, w tym u innych organizacji lub służb.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6.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przypadku, gdy wobec dziecka popełniono przestępstwo dyrektor sporządza zawiadomienie o możliwości popełnienia przestępstwa i przekazuje je do właściwej miejscowo policji lub prokuratury. Wzór zawiadomienia określa  w Załącznik nr 6.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7.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gdy pracownik dopuścił się wobec dziecka innej formy krzywdzenia niż popełnienie przestępstwa na jego szkodę, dyrektor bada wszystkie okoliczności sprawy, w szczególności ma obowiązek  wysłuchać pracownika podejrzewanego o krzywdzenie, dziecko oraz innych świadków zdarzenia. 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8. W sytuacji gdy naruszenie dobra dziecka jest znaczne, w szczególności gdy doszło do dyskryminacji lub naruszenia godności dziecka, należy rozważyć rozwiązanie stosunku prawnego z osobą, która dopuściła się krzywdzenia, lub zarekomendować takie rozwiązanie zwierzchnikom tej osoby.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9. Jeżeli pracownik,  który dopuścił się krzywdzenia, nie jest bezpośrednio zatrudniony przez Żłobek, lecz przez podmiot trzeci (organizatora), wówczas należy zawiadomić ten podmiot i zarekomendować zakaz  wstępu tej osoby na teren Żłobka , a w razie potrzeby rozwiązać umowę z tym podmiotem. 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bookmarkStart w:id="1" w:name="_Hlk150732494"/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16.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Krzywdzenie przez inne osoby trzecie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bookmarkEnd w:id="1"/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W przypadku gdy zgłoszono krzywdzenie dziecka przez osobę trzecią (obcą, bądź spokrewnioną) dyrektor  przeprowadza rozmowę z dzieckiem i innymi osobami mającymi lub mogącymi mieć wiedzę o zdarzeniu i o sytuacji osobistej (rodzinnej, zdrowotnej) dziecka, w szczególności jego opiekunami.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 Dyrektor stara się ustalić przebieg zdarzenia, ale także wpływ zdarzenia na zdrowie psychiczne i fizyczne dziecka. Ustalenia są spisywane na karcie interwencji (załącznik nr 1).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organizuje spotkanie/spotkania z rodzicami dziecka, którym przekazuje informacje o zdarzeniu oraz o potrzebie/możliwości skorzystania ze specjalistycznego wsparcia, w tym u innych organizacji lub służb.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5.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przypadku, gdy wobec dziecka popełniono przestępstwo dyrektor sporządza zawiadomienie o możliwości popełnienia przestępstwa i przekazuje je do właściwej miejscowo policji lub prokuratury. Wzór zawiadomienia określono  w Załączniku nr 6.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6.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przypadku, gdy z rozmowy z rodzicami  wynika, że nie są oni zainteresowani pomocą dziecku, ignorują zdarzenie lub w inny sposób nie wspierają dziecka, które doświadczyło krzywdzenia, dyrektor sporządza wniosek o wgląd w sytuację rodziny, który kieruje do właściwego sądu rodzinnego (wzór w załączniku nr 7).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7.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Dalszy tok postępowania leży w kompetencji instytucji, o których mowa w punktach poprzedzających.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bookmarkStart w:id="2" w:name="_Hlk150732683"/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17.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Krzywdzenie ze strony rodziców/opiekunów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2.W przypadku gdy zgłoszono krzywdzenie dziecka przez </w:t>
      </w:r>
      <w:bookmarkEnd w:id="2"/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rodziców/opiekunów,dyrektor  przeprowadza rozmowę z dzieckiem i innymi osobami mającymi lub mogącymi mieć wiedzę o zdarzeniu i o sytuacji osobistej (rodzinnej, zdrowotnej) dziecka.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 Dyrektor  stara się ustalić przebieg zdarzenia, a także wpływ zdarzenia na zdrowie psychiczne i fizyczne dziecka. Ustalenia są spisywane na karcie interwencji (załącznik nr 1).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przypadku, gdy wobec dziecka popełniono przestępstwo dyrektor sporządza zawiadomienie o możliwości popełnienia przestępstwa i przekazuje je do właściwej miejscowo policji lub prokuratury (załącznik nr 6).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6.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przypadku, gdy z przeprowadzonych ustaleń wynika, że rodzic/opiekun dziecka zaniedbuje jego potrzeby psychofizyczne lub rodzina jest niewydolna wychowawczo (np. dziecko chodzi w nieadekwatnych do pogody ubraniach, opuszcza miejsce zamieszkania bez nadzoru osoby dorosłej), rodzina stosuje przemoc wobec dziecka (rodzic/inny domownik krzyczy na dziecko, stosuje klapsy lub podobne rodzajowo kary fizyczne), dyrektor  powiadamia  właściwy ośrodek pomocy społecznej o potrzebie pomocy rodzinie, gdy niespełnianie potrzeb wynika z sytuacji ubóstwa, bądź - w przypadku przemocy i zaniedbania –powiadamia o konieczności wszczęcia procedury Niebieskie Karty.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7.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Dalszy tok postępowania leży w kompetencji instytucji, o których mowa w punktach poprzedzających.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bookmarkStart w:id="3" w:name="_Hlk150733686"/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18.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Krzywdzenie rówieśnicze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2.W przypadku podejrzenia krzywdzenia dziecka przez inne dziecko objęte opieką Żłobka (np. na zajęciach grupowych) pracownik przeprowadza rozmowę z dzieckiem podejrzewanym o krzywdzeniem oraz z jego rodzicami, a także oddzielnie z dzieckiem poddawanym </w:t>
      </w:r>
      <w:bookmarkEnd w:id="3"/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krzywdzeniu i jego rodzicami. 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 Ponadto pracownik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przeprowadza rozmowę z innymi osobami mającymi wiedzę o zdarzeniu. 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W trakcie rozmów należy dążyć do ustalenia przebiegu zdarzenia, a także wpływu zdarzenia na zdrowie psychiczne i fizyczne dziecka krzywdzonego. Ustalenia są spisywane na karcie interwencji (załącznik nr 1).  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4. Dla dziecka krzywdzącego oraz krzywdzonego sporządza się oddzielne karty interwencji.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5. Opiekunka wraz z rodzicami dziecka krzywdzącego  opracowuje plan naprawczy, celem zmiany niepożądanych zachowań. Plan podlega akceptacji dyrektora. 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6. Z rodzicami dziecka poddawanego krzywdzeniu nauczyciel  opracowuje plan zapewnienia mu bezpieczeństwa, włączając w ten plan sposoby odizolowania go od źródeł zagrożenia.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7. W trakcie rozmów należy upewnić się, że dziecko podejrzewane o krzywdzenie innego dziecka samo nie jest krzywdzone przez rodziców/opiekunów, innych dorosłych bądź inne dzieci. W przypadku potwierdzenia takiej okoliczności należy przejść do procedury  odpowiednio z §15 lub §16 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8. Z zastrzeżeniem ust. 9, w  przypadku, gdy dziecko krzywdzące nie uczęszcza do Żłobka należy porozmawiać z dzieckiem poddawanym krzywdzeniu, innymi osobami mającymi wiedzę o zdarzeniu, a także z rodzicami dziecka krzywdzonego celem ustalenia przebiegu zdarzenia, a także wpływu zdarzenia na zdrowie psychiczne i fizyczne dziecka. 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9. Dyrektor organizuje spotkanie z pracownikiem- opiekunką  dziecka, na którym przekazuje informacje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o potrzebie/możliwości skorzystania ze specjalistycznego wsparcia, w tym w instytucjach do tego powołanych  oraz o sposobach reakcji na zdarzenie (poinformowanie sądu rodzinnego, poinformowanie rodziców dziecka krzywdzącego).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10. Jeżeli osobą podejrzewaną o krzywdzenie jest dziecko w wieku od 13 do 17 lat, a jego zachowanie stanowi czyn karalny, dyrektor informuje  właściwy miejscowo sąd rodzinny lub policję poprzez pisemne zawiadomienie.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11. Jeżeli osobą podejrzewaną o krzywdzenie jest dziecko powyżej lat 17, a jego zachowanie stanowi przestępstwo, wówczas dyrektor informuje właściwą miejscowo jednostkę policji lub prokuratury poprzez pisemne zawiadomienie.</w:t>
      </w:r>
    </w:p>
    <w:p>
      <w:pPr>
        <w:keepLines/>
        <w:spacing w:before="120" w:after="120" w:line="240" w:lineRule="auto"/>
        <w:ind w:firstLine="340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19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>Osobą odpowiedzialną za złożenie wniosku do instytucji odpowiedzialnej za wszczynanie procedury „Niebieskie Karty” jest dyrektor Żłobka.</w:t>
      </w:r>
    </w:p>
    <w:p>
      <w:pPr>
        <w:keepLines/>
        <w:spacing w:before="120" w:after="120" w:line="240" w:lineRule="auto"/>
        <w:ind w:firstLine="340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6</w:t>
      </w:r>
    </w:p>
    <w:p>
      <w:pPr>
        <w:keepLines/>
        <w:spacing w:before="120" w:after="12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Zakres kompetencji osoby odpowiedzialnej za przygotowanie personelu  szkoły do stosowania standardów, zasady przygotowania tego personelu do ich stosowania oraz sposób dokumentowania tej czynności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0734669"/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20.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1</w:t>
      </w:r>
      <w:bookmarkEnd w:id="4"/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Standardy określające  zasady ochrony małoletnich  w wersji zupełnej  oraz w wersji skróconej dla małoletnich  opracowuje zespół powołany przez dyrektora  w składzie:</w:t>
      </w:r>
    </w:p>
    <w:p>
      <w:pPr>
        <w:pStyle w:val="6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 jako przewodniczący</w:t>
      </w:r>
    </w:p>
    <w:p>
      <w:pPr>
        <w:pStyle w:val="6"/>
        <w:keepLines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pracowników- opiekunki.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Za  przygotowanie merytoryczne pracowników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do stosowania Standardów, w tym za przeprowadzenie spotkań szkoleniowych  w zakresie  stosowania Standardów  odpowiada dyrektor.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 Za  przygotowanie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pracowników do stosowania zasad dokumentowania  czynności, w tym za zorganizowanie lub przeprowadzenie spotkań szkoleniowych  odpowiada dyrektor.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21.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w miarę potrzeb organizuje  pracownikom spotkania szkoleniowe z przedstawicielami policji, sądu rodzinnego, kuratorów ds. małoletnich i nieletnich, pracowników ośrodka pomocy społecznej,  a także organizacji i stowarzyszeń zajmujących się problematyką ochrony małoletnich.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7</w:t>
      </w:r>
    </w:p>
    <w:p>
      <w:pPr>
        <w:pStyle w:val="6"/>
        <w:keepLines/>
        <w:spacing w:before="120" w:after="120" w:line="240" w:lineRule="auto"/>
        <w:ind w:left="70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Zasady i sposób udostępniania rodzicom albo opiekunom prawnym lub</w:t>
      </w:r>
    </w:p>
    <w:p>
      <w:pPr>
        <w:pStyle w:val="6"/>
        <w:keepLines/>
        <w:spacing w:before="120" w:after="120" w:line="240" w:lineRule="auto"/>
        <w:ind w:left="70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faktycznym oraz małoletnim standardów do zaznajomienia się z nimi i ich stosowania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22.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Standardy w </w:t>
      </w:r>
      <w:bookmarkStart w:id="5" w:name="_Hlk150735343"/>
      <w:r>
        <w:rPr>
          <w:rFonts w:ascii="Times New Roman" w:hAnsi="Times New Roman" w:cs="Times New Roman"/>
          <w:sz w:val="24"/>
          <w:szCs w:val="24"/>
        </w:rPr>
        <w:t xml:space="preserve">wersji zupełnej </w:t>
      </w:r>
      <w:bookmarkEnd w:id="5"/>
      <w:r>
        <w:rPr>
          <w:rFonts w:ascii="Times New Roman" w:hAnsi="Times New Roman" w:cs="Times New Roman"/>
          <w:sz w:val="24"/>
          <w:szCs w:val="24"/>
        </w:rPr>
        <w:t>zamieszcza się  na  stronie internetowej  Żłobka oraz na tablicy ogłoszeń Żłobka 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końca września każdego  roku  dyrektor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zapoznaje i omawia </w:t>
      </w:r>
      <w:r>
        <w:rPr>
          <w:rFonts w:ascii="Times New Roman" w:hAnsi="Times New Roman" w:cs="Times New Roman"/>
          <w:sz w:val="24"/>
          <w:szCs w:val="24"/>
        </w:rPr>
        <w:t xml:space="preserve"> z rodzicami dzieci zapisy Standardów.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8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Osoby odpowiedzialne za przyjmowanie zgłoszeń o zdarzeniach zagrażających małoletniemu i udzielenie mu wsparcia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24"/>
          <w:szCs w:val="24"/>
          <w:lang w:eastAsia="pl-PL" w:bidi="pl-PL"/>
        </w:rPr>
        <w:t>§ 23.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1. Osobami  odpowiedzialnymi  za przyjmowanie zgłoszeń o zdarzeniach zagrażających małoletniemu są dyrektor.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 Osobami  odpowiedzialnymi  za udzielenie małoletniemu wsparcia są: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1) dyrektor;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2) odpowiednio pracownik, któremu powierzono sprawowanie opieki nad dzieckiem.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 W przypadku uzyskania informacji lub zauważenia przez pracownika, że dziecko jest krzywdzone, pracownik ma obowiązek sporządzenia notatki służbowej i zgłoszenia tego  faktu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dyrektorowi.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4. Każde uzasadnione podejrzenie powinno być zgłoszone. Uzasadnione podejrzenie jest podstawą do podjęcia interwencji.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5. Pracownik ma obowiązek podjęcia interwencji zawsze  w przypadku: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a)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podejrzenia krzywdzenia dziecka na podstawie jego obserwacji;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b)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gdy dziecko ujawniło doświadczenia krzywdzenia;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c)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gdy inna osoba (dorosła lub dziecko) zgłosiła fakt krzywdzenia dziecka. 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6.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przypadku, gdy osobą krzywdzącą jest pracownik, zostaje sporządzona notatka służbowa przez dyrektora, który  przeprowadza czynności  wyjaśniające i podejmuje działania dyscyplinujące.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7.  Dyrektor wzywa rodziców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dziecka, co do którego powziął informacje      o możliwości krzywdzenia i informuje ich o sytuacji dziecka.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8. W sytuacjach szczególnych dyrektor może powołać  zespół interwencyjny, w skład, którego wchodzą osoby mogące mieć wiedzę o sytuacji dziecka oraz mają możliwości wsparcia     i zapewnienia bezpieczeństwa dziecku.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9. W skład zespołu mogą także wchodzić osoby spoza placówki, które mogą pomóc dziecku.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10. Zespół interwencyjny sporządza: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1) opis sytuacji żł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>obkowej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i rodzinnej dziecka   na   podstawie   rozmów     z dzieckiem, dyrektorem, rodzicami i opiekunami lub innych informacji uzyskanych przez członków zespołu;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2)  plan pomocy dziecku na podstawie w/w opisu;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10. Plan pomocy dziecku powinien zawierać wskazania dotyczące: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1) działań, jakie żł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>obek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zapewnia dziecku w celu poczucia bezpieczeństwa;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2) wsparcia, jakie żł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>obek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zaoferuje dziecku;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3) skierowanie dziecka do specjalistycznej placówki pomocy dziecku lub przekazanie informacji o takich miejscach, jeżeli istnieje taka potrzeba.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11. Plan pomocy dziecku jest przedstawiany przez wychowawcę rodzicom/opiekunom  z zaleceniem współpracy przy jego realizacji.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bookmarkStart w:id="6" w:name="_Hlk150727134"/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9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Sposób dokumentowania i zasady przechowywania ujawnionych lub zgłoszonych incydentów lub zdarzeń zagrażających dobru małoletniego</w:t>
      </w:r>
    </w:p>
    <w:bookmarkEnd w:id="6"/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 24.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Zasady przechowywania ujawnionych lub zgłoszonych incydentów lub zdarzeń zagrażających dobru małoletniego interwencji w przypadku podejrzenia krzywdzenia dziecka określa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>ją procedury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Żłobka.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10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wymogi dotyczące bezpiecznych relacji między małoletnimi, a w szczególności zachowania niedozwolone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25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. Określa się procedury postępowania w sytuacjach zachowania agresywnego ze strony dzieci do których należą: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1) bójki;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2) stworzenie zagrożenia dla życia i zdrowia własnego i innych;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3) posiadanie niebezpiecznych przedmiotów;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4) posiadanie niebezpiecznych substancji;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6) wulgarne zachowanie;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8) wymuszenie, zastraszenie, podżeganie do bójek, wyzywanie;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9) dewastowanie mienia Żłobka i cudzej własności.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4.W przypadku krzywdzenia dziecka przez inne dziecko, pracownik będący świadkiem zdarzenia zobowiązany jest: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a) zdecydowanie i stanowczo przerwać negatywne zachowania uczestników zajścia;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b) rozdzielić strony konfliktu;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c) jeśli istnieje potrzeba skierować poszkodowanych do gabinetu pomocy przedmedycznej- pielęgniarki  lub samemu udzielić pierwszej pomocy.(W przypadku poważniejszych obrażeń, dyrektor wzywa karetkę);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d) poinformować dyrektora o zdarzeniu.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6.Opiekun zobowiązany jest wyjaśnić okoliczności zajścia, powiadomić rodziców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poszkodowanego dziecka  oraz  rodziców sprawcy.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7. Z dzieckiem-sprawcą przeprowadza się rozmowę omawiającą jego zachowanie oraz powiadamia o konsekwencjach.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8. W razie potrzeby -zarówno poszkodowany, jak i sprawca, objęci zostają wsparciem psychologiczno – pedagogicznym.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11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Zasady korzystania z urządzeń elektronicznych z dostępem do sieci Internet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26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.1.Żłobek podejmuje działania zabezpieczające dzieci przed dostępem do treści, które mogą stanowić zagrożenie dla ich prawidłowego rozwoju; w szczególności należy zainstalować i aktualizować oprogramowanie zabezpieczające przed złośliwym oprogramowaniem i filtrujące treści.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Na terenie Żłobka dostęp dziecka do Internetu możliwy jest:za pomocą sieci wifi organizacji, po podaniu hasła.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3.Pracownik czuwa także nad bezpieczeństwem korzystania z Internetu przez dzieci podczas zajęć..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bookmarkStart w:id="7" w:name="_Hlk150727373"/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12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Procedury ochrony dzieci przed treściami szkodliwymi i zagrożeniami w sieci Internet oraz utrwalonymi w innej formie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27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.1.Osoba odpowiedzialna za Internet zapewnia, aby sieć internetowa organizacji była zabezpieczona przed niebezpiecznymi treściami, instalując i aktualizując odpowiednie, nowoczesne oprogramowanie.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Oprogramowanie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jest aktualizowane przez wyznaczonego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pracownika/współpracownika szkoły w miarę potrzeb, przynajmniej raz w miesiącu.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Wyznaczony pracownik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przynajmniej raz w miesiącu sprawdza, czy na komputerach ze swobodnym dostępem podłączonych do Internetu nie znajdują się niebezpieczne treści.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4. W przypadku znalezienia niebezpiecznych treści, wyznaczony pracownik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stara się ustalić kto korzystał z komputera w czasie ich wprowadzenia.</w:t>
      </w:r>
    </w:p>
    <w:bookmarkEnd w:id="7"/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13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Zasady ustalania planu wsparcia małoletniego po ujawnieniu krzywdzenia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§ 28.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1.Zakres zadań poszczególnych pracowników Żłobka w przypadku podejrzenia lub uzyskania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informacji, że dziecko jest krzywdzone:</w:t>
      </w:r>
    </w:p>
    <w:p>
      <w:pPr>
        <w:keepLines/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2. Dyrektor: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przyjmuje zgłoszenie o krzywdzeniu lub podejrzeniu krzywdzenia dziecka;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bierze udział w rozmowie z rodzicami lub opiekunami prawnymi;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sytuacjach podejrzenia przemocy domowej wobec dziecka podejmuje decyzję o złożeniu wniosku do instytucji odpowiedzialnej za  uruchomienie procedury „ Niebieska Karta”;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przypadku, gdy dziecko doświadcza przemocy domowej lub jeżeli rodzice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odmawiają współpracy składa wniosek o wgląd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sytuację rodziny do sądu lub zawiadamia prokuraturę o podejrzeniu przestępstwa;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przypadku zagrożenia zdrowia lub życia dziecka natychmiast zawiadamia policję;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sytuacji gdy sprawcą przemocy jest osoba dorosła spoza rodziny zawiadamia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policję;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w przypadku, gdy sprawcą przemocy jest nieletni(a wcześniejsze metody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postępowania szkolnego okazały się nieskuteczne) zawiadamia sąd;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informuje o konsekwencjach prawnych stosowania przemocy;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organizuje pomoc psychologiczno-pedagogiczną dla dziecka;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prowadzi nadzór nad prowadzeniem przypadku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>dziecka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krzywdzonego;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zapewnia pomoc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>opiekunom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w realizacji ich zadań np. ułatwia konsultacje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trudnych spraw ze specjalistami, organizuje szkolenia w zakresie reagowania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na przemoc wobec dzieci</w:t>
      </w:r>
    </w:p>
    <w:p>
      <w:pPr>
        <w:pStyle w:val="6"/>
        <w:keepLines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uzyskuje od rodziców i opiekunów informacje zwrotne nt. realizacji w Żłobku Standardów  ochrony dzieci przed krzywdzeniem.</w:t>
      </w:r>
    </w:p>
    <w:p>
      <w:pPr>
        <w:keepLines/>
        <w:spacing w:before="120" w:after="120" w:line="240" w:lineRule="auto"/>
        <w:ind w:firstLine="3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3. Opiekunka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przyjmuje zgłoszenie o podejrzeniu przemocy w rodzinie dziecka, sporządza notatkę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służbową;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powiadamia dyrektora ;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przypadku, gdy dziecko ma obrażenia przeprowadza go do miejsca udzielania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pomocy;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uważnie wsłuchuje się w relację dziecka, dba, by ofiara przemocy czuła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się bezpiecznie;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wzywa rodziców;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opracowuje w zespole interwencyjnym plan pomocy dziecku krzywdzonemu;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udziela stałego wsparcia dziecku oraz dyskretnie monitoruje jego sytuację w okresie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późniejszym;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monitoruje grupę wychowawczą, by skutki przemocy nie wpływały na sytuację dziecka;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dba o to, żeby rodzice znali obowiązującą w Żłobku Standardy  ochrony dzieci przed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krzywdzeniem i procedury zgłaszania zagrożeń, zachęca rodziców/opiekunów dzieci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do angażowania się w działania na rzecz ochrony dzieci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umożliwia rodzicom oraz opiekunom prawnym poszerzanie wiedzy i umiejętności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związanych z ochroną dziecka przed zagrożeniami oraz pozytywnymi metodami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wychowawczymi;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uzyskuje od rodziców  informacje zwrotne nt. realizacji w placówce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Standardów  ochrony dzieci przed krzywdzeniem.</w:t>
      </w:r>
    </w:p>
    <w:p>
      <w:pPr>
        <w:pStyle w:val="6"/>
        <w:keepLines/>
        <w:numPr>
          <w:ilvl w:val="0"/>
          <w:numId w:val="9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obowiązkowo przekazuje dyrektorowi informacje o tym, że podejrzewa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przemoc wobec dziecka;</w:t>
      </w:r>
    </w:p>
    <w:p>
      <w:pPr>
        <w:keepLines/>
        <w:spacing w:before="120" w:after="120" w:line="240" w:lineRule="auto"/>
        <w:ind w:firstLine="3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4.Pielęgniarka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(jeśli jest w placówce)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:</w:t>
      </w:r>
    </w:p>
    <w:p>
      <w:pPr>
        <w:pStyle w:val="6"/>
        <w:keepLines/>
        <w:numPr>
          <w:ilvl w:val="0"/>
          <w:numId w:val="10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dyskretnie, z poszanowaniem praw dziecka dokonuje obejrzenia obrażeń;</w:t>
      </w:r>
    </w:p>
    <w:p>
      <w:pPr>
        <w:pStyle w:val="6"/>
        <w:keepLines/>
        <w:numPr>
          <w:ilvl w:val="0"/>
          <w:numId w:val="10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udziela pierwszej pomocy przedmedycznej, jeśli sytuacja tego wymaga;</w:t>
      </w:r>
    </w:p>
    <w:p>
      <w:pPr>
        <w:pStyle w:val="6"/>
        <w:keepLines/>
        <w:numPr>
          <w:ilvl w:val="0"/>
          <w:numId w:val="10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sporządza notatkę służbową.</w:t>
      </w:r>
    </w:p>
    <w:p>
      <w:pPr>
        <w:keepLines/>
        <w:spacing w:before="120" w:after="120" w:line="240" w:lineRule="auto"/>
        <w:ind w:firstLine="3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5. Pracownicy obsługi :</w:t>
      </w:r>
    </w:p>
    <w:p>
      <w:pPr>
        <w:pStyle w:val="6"/>
        <w:keepLines/>
        <w:numPr>
          <w:ilvl w:val="0"/>
          <w:numId w:val="11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są uważni i wrażliwi na sytuację dzieci;</w:t>
      </w:r>
    </w:p>
    <w:p>
      <w:pPr>
        <w:pStyle w:val="6"/>
        <w:keepLines/>
        <w:numPr>
          <w:ilvl w:val="0"/>
          <w:numId w:val="11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reagują na objawy przemocy oraz niepokojące zachowania, których mogą być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świadkami;</w:t>
      </w:r>
    </w:p>
    <w:p>
      <w:pPr>
        <w:pStyle w:val="6"/>
        <w:keepLines/>
        <w:numPr>
          <w:ilvl w:val="0"/>
          <w:numId w:val="11"/>
        </w:numPr>
        <w:spacing w:before="120" w:after="120" w:line="240" w:lineRule="auto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zgłaszają obserwowane, niepokojące sygnały dyrektorowi.</w:t>
      </w:r>
    </w:p>
    <w:p>
      <w:pPr>
        <w:keepLines/>
        <w:spacing w:before="120" w:after="120" w:line="240" w:lineRule="auto"/>
        <w:ind w:firstLine="340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14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Zasady przeglądu i aktualizacji standardów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29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. 1. Wyznacza dyrektora jako osobę odpowiedzialną za monitorowanie Standardów.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Osoba, o której mowa w ust.1 jest odpowiedzialna za monitorowanie Standardów  za reagowanie na sygnały ich naruszenia  oraz za proponowanie zmian w treści ich zapisów.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Osoba, o której mowa w ust.  1 przeprowadza wśród pracowników  raz na  dwa lata  ankietę monitorującą poziom realizacji Standardów. Wzór ankiety stanowi załącznik nr 2.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ankiecie pracownicy organizacji mogą proponować zmiany w Standardach  oraz wskazywać naruszenia Standardów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5.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Osoba, o której mowa w ust. 1 dokonuje opracowania wypełnionych przez pracowników i współpracowników ankiet. Sporządza na tej podstawie raport z monitoringu, który następnie omawia się z pracownikami.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6.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wprowadza do Standardów niezbędne zmiany i ogłasza stosownym zarządzeniem  nowe brzmienie 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Rozdział 14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 xml:space="preserve">Postanowienia końcowe </w:t>
      </w:r>
    </w:p>
    <w:p>
      <w:pPr>
        <w:keepLines/>
        <w:spacing w:before="120" w:after="120" w:line="240" w:lineRule="auto"/>
        <w:ind w:firstLine="340"/>
        <w:jc w:val="center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 30.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 w:bidi="pl-PL"/>
        </w:rPr>
        <w:t>. Standardy  wchodzą  w życie z dniem podpisania zarządzenia.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 w:bidi="pl-PL"/>
        </w:rPr>
        <w:t>2.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 w:bidi="pl-PL"/>
        </w:rPr>
        <w:t>Ogłoszenie następuje w sposób dostępny dla pracowników w szczególności poprzez wywieszenie w miejscu ogłoszeń dla pracowników oraz poprzez przesłanie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pl-PL" w:bidi="pl-PL"/>
        </w:rPr>
        <w:t>drogą elektroniczną.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Załącznik nr 1 do Standardów ochrony małoletnich: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Karta interwencji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Imię i nazwisko dziecka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Przyczyna interwencji (forma krzywdzenia) - opis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Osoba zawiadamiająca o podejrzeniu krzywdzenia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Działania podjęte wobec dziecka (skierowanie do specjalistów, w tym jakich, oraz daty)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5.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Ustalenia planu pomocy (jeśli dotyczy)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6.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Spotkania z opiekunami dziecka: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a.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Opis (w tym data)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7.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Interwencja prawna (właściwe zakreślić)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a.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zawiadomienie o podejrzeniu popełnienia przestępstwa,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b.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wniosek o wgląd w sytuację dziecka/rodziny,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c.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inny rodzaj interwencji. Jaki? (opis)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8.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Dane dotyczące interwencji (nazwa i adres organu, do którego zgłoszono interwencję) i data interwencji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9.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Wyniki interwencji: działania organów wymiaru sprawiedliwości, jeśli organizacja uzyskała informacje o wynikach/działania organizacji/działania rodziców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 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Załącznik nr 2. do Standardów  ochrony małoletnich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Monitoring do Standardów  ochrony małoletnich – ankieta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l.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Pytanie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Tak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Nie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Czy zapoznałeś się z dokumentem do Standardy  ochrony małoletnich?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Czy potrafisz rozpoznawać symptomy krzywdzenia dzieci?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3.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Czy wiesz, jak reagować na symptomy krzywdzenia dzieci?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4.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Czy zdarzyło Ci się zaobserwować naruszenie  Standardów  ochrony małoletnich przez innego pracownika?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5.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Czy masz jakieś uwagi/poprawki/sugestie dotyczące do Standardów  ochrony małoletnich (wpisz poniżej tabeli)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 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Załącznik nr 3</w:t>
      </w:r>
      <w:bookmarkStart w:id="8" w:name="_Hlk150741027"/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do Standardów  ochrony małoletnich</w:t>
      </w:r>
    </w:p>
    <w:bookmarkEnd w:id="8"/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Miejscowość, .............................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Oświadczenie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............................................................................................ legitymująca/y się dowodem osobistym o nr ................................... oświadczam, że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nie byłam/em skazana/y za przestępstwo przeciwko wolności seksualnej i obyczajności, przestępstwa z użyciem przemocy na szkodę małoletniego i nie toczy się przeciwko mnie żadne postępowanie karne (w tym postępowanie przygotowawcze), ani dyscyplinarne w tym zakresie.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.......................................................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podpis</w:t>
      </w: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0"/>
          <w:szCs w:val="20"/>
          <w:lang w:eastAsia="pl-PL" w:bidi="pl-PL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0"/>
          <w:szCs w:val="20"/>
          <w:lang w:eastAsia="pl-PL" w:bidi="pl-PL"/>
        </w:rPr>
        <w:t>Załącznik nr 6 do Standardów  ochrony małoletnich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0"/>
          <w:szCs w:val="20"/>
          <w:lang w:eastAsia="pl-PL" w:bidi="pl-PL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0"/>
          <w:szCs w:val="20"/>
          <w:lang w:eastAsia="pl-PL" w:bidi="pl-PL"/>
        </w:rPr>
        <w:t xml:space="preserve">Zawiadomienie o podejrzeniu popełnienia przestępstwa (wzór)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0"/>
          <w:szCs w:val="20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Miejscowość , dnia …………………………… r. 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Prokuratura Rejonowa w …………………………… [1]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Zawiadamiający: …………………………… z siedzibą w ……………………………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reprezentowana przez: ……………………………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adres do korespondencji: ……………………………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Zawiadomienie o podejrzeniu popełnienia przestępstwa.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Niniejszym składam zawiadomienie o podejrzeniu popełnienia przestępstwa ……………………………na szkodę małoletniego …………………………… </w:t>
      </w:r>
      <w:r>
        <w:rPr>
          <w:rFonts w:hint="default" w:ascii="Times New Roman" w:hAnsi="Times New Roman" w:eastAsia="Times New Roman" w:cs="Times New Roman"/>
          <w:bCs/>
          <w:color w:val="000000"/>
          <w:kern w:val="0"/>
          <w:sz w:val="24"/>
          <w:szCs w:val="24"/>
          <w:lang w:val="en-US" w:eastAsia="pl-PL" w:bidi="pl-PL"/>
        </w:rPr>
        <w:t xml:space="preserve">                             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(imię i nazwisko, data urodzenia) przez …………………………… (imię i nazwisko domniemanego sprawcy).  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Uzasadnienie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trakcie wykonywania przez …………………………… (imię i nazwisko pracownika/wolontariusza) czynności służbowych - wobec małoletniej/go……………………………imię i nazwisko), dziecko ujawniło niepokojące treści dotyczące relacji z …………………………… [2]. 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Dalszy opis podejrzenia popełnienia przestępstwa ……………………………………………………………………………...…………………………………………………………………………....……………………………………………………………………………...……………………………………………………………………………...….…………………………………………………………………………..……………………………………………………………………………...…..…………………………………………………………………………...…………………………………………………………………………………...........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Mając na uwadze powyższe informacje, a także dobro i bezpieczeństwo małoletniej/małoletniego wnoszę o wszczęcie postępowania w tej sprawie.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Osobą mogącą udzielić więcej informacji jest …………………………… (imię, nazwisko, telefon, adres do korespondencji).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Wszelką korespondencję w sprawie proszę przesyłać na adres korespondencyjny, z powołaniem się na numer i liczbę dziennika pisma.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…………………………..                     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podpis osoby upoważnionej               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[1] Zawiadomienie należy złożyć do prokuratury rejonowej/policji właściwej ze względu na miejsce popełnienia przestępstwa.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[2] Opis sytuacji, która miała miejsce. Należy uzupełnić zgodnie z tym, co się wydarzyło (ważne jest, by zaznaczyć np.: kiedy i gdzie miało miejsce zdarzenie, kto mógł je widzieć/wiedzieć o nim, kto mógł popełnić przestępstwo).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0"/>
          <w:szCs w:val="20"/>
          <w:lang w:eastAsia="pl-PL" w:bidi="pl-PL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0"/>
          <w:szCs w:val="20"/>
          <w:lang w:eastAsia="pl-PL" w:bidi="pl-PL"/>
        </w:rPr>
        <w:t>Załącznik nr 7 do  Standardów  ochrony małoletnich</w:t>
      </w:r>
    </w:p>
    <w:p>
      <w:pPr>
        <w:keepLines/>
        <w:spacing w:before="120" w:after="0" w:line="240" w:lineRule="auto"/>
        <w:ind w:firstLine="340"/>
        <w:jc w:val="both"/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kern w:val="0"/>
          <w:sz w:val="20"/>
          <w:szCs w:val="20"/>
          <w:lang w:eastAsia="pl-PL" w:bidi="pl-PL"/>
        </w:rPr>
        <w:t>Wzór wniosku o wgląd w sytuację rodziny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Miejscowość, dnia ...............................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Sąd Rejonowy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W……………………………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Wydział Rodzinny i Nieletnich[1]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Wnioskodawca: …………………………………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reprezentowana przez: …………………………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adres do korespondencji: …………………………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Uczestnicy postępowania: ....................(imiona i nazwiska rodziców)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         ul............................ (adres zamieszkania)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                         rodzice małoletniego: ………………(imię i nazwisko dziecka, data urodzenia)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Wniosek o wgląd w sytuację dziecka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Niniejszym  wnoszę o wgląd w sytuację małoletniego ………………… (imię i nazwisko dziecka, data urodzenia[2])  i wydanie odpowiednich zarządzeń opiekuńczych.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Uzasadnienie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 informacji uzyskanych od pracowników …………………… będących w kontakcie z małoletnim/ą wynika, że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Rodzina nie ma założonej Niebieskiej Karty.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Mając powyższe fakty na uwadze można przypuszczać, ze dobro małoletniego ………………. jest zagrożone a ………………………….. nie wykonują właściwie władzy rodzicielskiej. Dlatego wniosek o wgląd w sytuację rodzinną małoletniego/ją i ewentualne wsparcie rodziców jest uzasadniony.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Pracownikiem opiekującym się małoletnim/ą w organizacji jest…………………….(imię, nazwisko, telefon służbowy, adres placówki).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…………………………………(podpis)      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Załączniki: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1.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Ew. dokumenty, jak są dostępne,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2.</w:t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Odpis pisma.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[1] Wniosek należy złożyć do sądu właściwego ze względu na miejsce zamieszkania dziecka, nie zameldowania.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  <w:t>[2] Należy zawsze podać imię i nazwisko dziecka i adres jego pobytu. Tylko w takim wypadku sąd może skutecznie pomóc, m.in. poprzez wysłanie do rodziny kuratora na wywiad.</w:t>
      </w:r>
    </w:p>
    <w:p>
      <w:pPr>
        <w:keepLines/>
        <w:spacing w:before="120" w:after="120" w:line="240" w:lineRule="auto"/>
        <w:ind w:firstLine="34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3456790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77634"/>
    <w:multiLevelType w:val="multilevel"/>
    <w:tmpl w:val="0B877634"/>
    <w:lvl w:ilvl="0" w:tentative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20" w:hanging="360"/>
      </w:pPr>
    </w:lvl>
    <w:lvl w:ilvl="2" w:tentative="0">
      <w:start w:val="1"/>
      <w:numFmt w:val="lowerRoman"/>
      <w:lvlText w:val="%3."/>
      <w:lvlJc w:val="right"/>
      <w:pPr>
        <w:ind w:left="2140" w:hanging="180"/>
      </w:pPr>
    </w:lvl>
    <w:lvl w:ilvl="3" w:tentative="0">
      <w:start w:val="1"/>
      <w:numFmt w:val="decimal"/>
      <w:lvlText w:val="%4."/>
      <w:lvlJc w:val="left"/>
      <w:pPr>
        <w:ind w:left="2860" w:hanging="360"/>
      </w:pPr>
    </w:lvl>
    <w:lvl w:ilvl="4" w:tentative="0">
      <w:start w:val="1"/>
      <w:numFmt w:val="lowerLetter"/>
      <w:lvlText w:val="%5."/>
      <w:lvlJc w:val="left"/>
      <w:pPr>
        <w:ind w:left="3580" w:hanging="360"/>
      </w:pPr>
    </w:lvl>
    <w:lvl w:ilvl="5" w:tentative="0">
      <w:start w:val="1"/>
      <w:numFmt w:val="lowerRoman"/>
      <w:lvlText w:val="%6."/>
      <w:lvlJc w:val="right"/>
      <w:pPr>
        <w:ind w:left="4300" w:hanging="180"/>
      </w:pPr>
    </w:lvl>
    <w:lvl w:ilvl="6" w:tentative="0">
      <w:start w:val="1"/>
      <w:numFmt w:val="decimal"/>
      <w:lvlText w:val="%7."/>
      <w:lvlJc w:val="left"/>
      <w:pPr>
        <w:ind w:left="5020" w:hanging="360"/>
      </w:pPr>
    </w:lvl>
    <w:lvl w:ilvl="7" w:tentative="0">
      <w:start w:val="1"/>
      <w:numFmt w:val="lowerLetter"/>
      <w:lvlText w:val="%8."/>
      <w:lvlJc w:val="left"/>
      <w:pPr>
        <w:ind w:left="5740" w:hanging="360"/>
      </w:pPr>
    </w:lvl>
    <w:lvl w:ilvl="8" w:tentative="0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F084D9E"/>
    <w:multiLevelType w:val="multilevel"/>
    <w:tmpl w:val="0F084D9E"/>
    <w:lvl w:ilvl="0" w:tentative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20" w:hanging="360"/>
      </w:pPr>
    </w:lvl>
    <w:lvl w:ilvl="2" w:tentative="0">
      <w:start w:val="1"/>
      <w:numFmt w:val="lowerRoman"/>
      <w:lvlText w:val="%3."/>
      <w:lvlJc w:val="right"/>
      <w:pPr>
        <w:ind w:left="2140" w:hanging="180"/>
      </w:pPr>
    </w:lvl>
    <w:lvl w:ilvl="3" w:tentative="0">
      <w:start w:val="1"/>
      <w:numFmt w:val="decimal"/>
      <w:lvlText w:val="%4."/>
      <w:lvlJc w:val="left"/>
      <w:pPr>
        <w:ind w:left="2860" w:hanging="360"/>
      </w:pPr>
    </w:lvl>
    <w:lvl w:ilvl="4" w:tentative="0">
      <w:start w:val="1"/>
      <w:numFmt w:val="lowerLetter"/>
      <w:lvlText w:val="%5."/>
      <w:lvlJc w:val="left"/>
      <w:pPr>
        <w:ind w:left="3580" w:hanging="360"/>
      </w:pPr>
    </w:lvl>
    <w:lvl w:ilvl="5" w:tentative="0">
      <w:start w:val="1"/>
      <w:numFmt w:val="lowerRoman"/>
      <w:lvlText w:val="%6."/>
      <w:lvlJc w:val="right"/>
      <w:pPr>
        <w:ind w:left="4300" w:hanging="180"/>
      </w:pPr>
    </w:lvl>
    <w:lvl w:ilvl="6" w:tentative="0">
      <w:start w:val="1"/>
      <w:numFmt w:val="decimal"/>
      <w:lvlText w:val="%7."/>
      <w:lvlJc w:val="left"/>
      <w:pPr>
        <w:ind w:left="5020" w:hanging="360"/>
      </w:pPr>
    </w:lvl>
    <w:lvl w:ilvl="7" w:tentative="0">
      <w:start w:val="1"/>
      <w:numFmt w:val="lowerLetter"/>
      <w:lvlText w:val="%8."/>
      <w:lvlJc w:val="left"/>
      <w:pPr>
        <w:ind w:left="5740" w:hanging="360"/>
      </w:pPr>
    </w:lvl>
    <w:lvl w:ilvl="8" w:tentative="0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F3D4741"/>
    <w:multiLevelType w:val="multilevel"/>
    <w:tmpl w:val="0F3D4741"/>
    <w:lvl w:ilvl="0" w:tentative="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0" w:hanging="360"/>
      </w:pPr>
    </w:lvl>
    <w:lvl w:ilvl="2" w:tentative="0">
      <w:start w:val="1"/>
      <w:numFmt w:val="lowerRoman"/>
      <w:lvlText w:val="%3."/>
      <w:lvlJc w:val="right"/>
      <w:pPr>
        <w:ind w:left="2500" w:hanging="180"/>
      </w:pPr>
    </w:lvl>
    <w:lvl w:ilvl="3" w:tentative="0">
      <w:start w:val="1"/>
      <w:numFmt w:val="decimal"/>
      <w:lvlText w:val="%4."/>
      <w:lvlJc w:val="left"/>
      <w:pPr>
        <w:ind w:left="3220" w:hanging="360"/>
      </w:pPr>
    </w:lvl>
    <w:lvl w:ilvl="4" w:tentative="0">
      <w:start w:val="1"/>
      <w:numFmt w:val="lowerLetter"/>
      <w:lvlText w:val="%5."/>
      <w:lvlJc w:val="left"/>
      <w:pPr>
        <w:ind w:left="3940" w:hanging="360"/>
      </w:pPr>
    </w:lvl>
    <w:lvl w:ilvl="5" w:tentative="0">
      <w:start w:val="1"/>
      <w:numFmt w:val="lowerRoman"/>
      <w:lvlText w:val="%6."/>
      <w:lvlJc w:val="right"/>
      <w:pPr>
        <w:ind w:left="4660" w:hanging="180"/>
      </w:pPr>
    </w:lvl>
    <w:lvl w:ilvl="6" w:tentative="0">
      <w:start w:val="1"/>
      <w:numFmt w:val="decimal"/>
      <w:lvlText w:val="%7."/>
      <w:lvlJc w:val="left"/>
      <w:pPr>
        <w:ind w:left="5380" w:hanging="360"/>
      </w:pPr>
    </w:lvl>
    <w:lvl w:ilvl="7" w:tentative="0">
      <w:start w:val="1"/>
      <w:numFmt w:val="lowerLetter"/>
      <w:lvlText w:val="%8."/>
      <w:lvlJc w:val="left"/>
      <w:pPr>
        <w:ind w:left="6100" w:hanging="360"/>
      </w:pPr>
    </w:lvl>
    <w:lvl w:ilvl="8" w:tentative="0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59E1393"/>
    <w:multiLevelType w:val="multilevel"/>
    <w:tmpl w:val="159E1393"/>
    <w:lvl w:ilvl="0" w:tentative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20" w:hanging="360"/>
      </w:pPr>
    </w:lvl>
    <w:lvl w:ilvl="2" w:tentative="0">
      <w:start w:val="1"/>
      <w:numFmt w:val="lowerRoman"/>
      <w:lvlText w:val="%3."/>
      <w:lvlJc w:val="right"/>
      <w:pPr>
        <w:ind w:left="2140" w:hanging="180"/>
      </w:pPr>
    </w:lvl>
    <w:lvl w:ilvl="3" w:tentative="0">
      <w:start w:val="1"/>
      <w:numFmt w:val="decimal"/>
      <w:lvlText w:val="%4."/>
      <w:lvlJc w:val="left"/>
      <w:pPr>
        <w:ind w:left="2860" w:hanging="360"/>
      </w:pPr>
    </w:lvl>
    <w:lvl w:ilvl="4" w:tentative="0">
      <w:start w:val="1"/>
      <w:numFmt w:val="lowerLetter"/>
      <w:lvlText w:val="%5."/>
      <w:lvlJc w:val="left"/>
      <w:pPr>
        <w:ind w:left="3580" w:hanging="360"/>
      </w:pPr>
    </w:lvl>
    <w:lvl w:ilvl="5" w:tentative="0">
      <w:start w:val="1"/>
      <w:numFmt w:val="lowerRoman"/>
      <w:lvlText w:val="%6."/>
      <w:lvlJc w:val="right"/>
      <w:pPr>
        <w:ind w:left="4300" w:hanging="180"/>
      </w:pPr>
    </w:lvl>
    <w:lvl w:ilvl="6" w:tentative="0">
      <w:start w:val="1"/>
      <w:numFmt w:val="decimal"/>
      <w:lvlText w:val="%7."/>
      <w:lvlJc w:val="left"/>
      <w:pPr>
        <w:ind w:left="5020" w:hanging="360"/>
      </w:pPr>
    </w:lvl>
    <w:lvl w:ilvl="7" w:tentative="0">
      <w:start w:val="1"/>
      <w:numFmt w:val="lowerLetter"/>
      <w:lvlText w:val="%8."/>
      <w:lvlJc w:val="left"/>
      <w:pPr>
        <w:ind w:left="5740" w:hanging="360"/>
      </w:pPr>
    </w:lvl>
    <w:lvl w:ilvl="8" w:tentative="0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DEA417D"/>
    <w:multiLevelType w:val="multilevel"/>
    <w:tmpl w:val="1DEA417D"/>
    <w:lvl w:ilvl="0" w:tentative="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0" w:hanging="360"/>
      </w:pPr>
    </w:lvl>
    <w:lvl w:ilvl="2" w:tentative="0">
      <w:start w:val="1"/>
      <w:numFmt w:val="lowerRoman"/>
      <w:lvlText w:val="%3."/>
      <w:lvlJc w:val="right"/>
      <w:pPr>
        <w:ind w:left="2500" w:hanging="180"/>
      </w:pPr>
    </w:lvl>
    <w:lvl w:ilvl="3" w:tentative="0">
      <w:start w:val="1"/>
      <w:numFmt w:val="decimal"/>
      <w:lvlText w:val="%4."/>
      <w:lvlJc w:val="left"/>
      <w:pPr>
        <w:ind w:left="3220" w:hanging="360"/>
      </w:pPr>
    </w:lvl>
    <w:lvl w:ilvl="4" w:tentative="0">
      <w:start w:val="1"/>
      <w:numFmt w:val="lowerLetter"/>
      <w:lvlText w:val="%5."/>
      <w:lvlJc w:val="left"/>
      <w:pPr>
        <w:ind w:left="3940" w:hanging="360"/>
      </w:pPr>
    </w:lvl>
    <w:lvl w:ilvl="5" w:tentative="0">
      <w:start w:val="1"/>
      <w:numFmt w:val="lowerRoman"/>
      <w:lvlText w:val="%6."/>
      <w:lvlJc w:val="right"/>
      <w:pPr>
        <w:ind w:left="4660" w:hanging="180"/>
      </w:pPr>
    </w:lvl>
    <w:lvl w:ilvl="6" w:tentative="0">
      <w:start w:val="1"/>
      <w:numFmt w:val="decimal"/>
      <w:lvlText w:val="%7."/>
      <w:lvlJc w:val="left"/>
      <w:pPr>
        <w:ind w:left="5380" w:hanging="360"/>
      </w:pPr>
    </w:lvl>
    <w:lvl w:ilvl="7" w:tentative="0">
      <w:start w:val="1"/>
      <w:numFmt w:val="lowerLetter"/>
      <w:lvlText w:val="%8."/>
      <w:lvlJc w:val="left"/>
      <w:pPr>
        <w:ind w:left="6100" w:hanging="360"/>
      </w:pPr>
    </w:lvl>
    <w:lvl w:ilvl="8" w:tentative="0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A5455D4"/>
    <w:multiLevelType w:val="multilevel"/>
    <w:tmpl w:val="3A5455D4"/>
    <w:lvl w:ilvl="0" w:tentative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20" w:hanging="360"/>
      </w:pPr>
    </w:lvl>
    <w:lvl w:ilvl="2" w:tentative="0">
      <w:start w:val="1"/>
      <w:numFmt w:val="lowerRoman"/>
      <w:lvlText w:val="%3."/>
      <w:lvlJc w:val="right"/>
      <w:pPr>
        <w:ind w:left="2140" w:hanging="180"/>
      </w:pPr>
    </w:lvl>
    <w:lvl w:ilvl="3" w:tentative="0">
      <w:start w:val="1"/>
      <w:numFmt w:val="decimal"/>
      <w:lvlText w:val="%4."/>
      <w:lvlJc w:val="left"/>
      <w:pPr>
        <w:ind w:left="2860" w:hanging="360"/>
      </w:pPr>
    </w:lvl>
    <w:lvl w:ilvl="4" w:tentative="0">
      <w:start w:val="1"/>
      <w:numFmt w:val="lowerLetter"/>
      <w:lvlText w:val="%5."/>
      <w:lvlJc w:val="left"/>
      <w:pPr>
        <w:ind w:left="3580" w:hanging="360"/>
      </w:pPr>
    </w:lvl>
    <w:lvl w:ilvl="5" w:tentative="0">
      <w:start w:val="1"/>
      <w:numFmt w:val="lowerRoman"/>
      <w:lvlText w:val="%6."/>
      <w:lvlJc w:val="right"/>
      <w:pPr>
        <w:ind w:left="4300" w:hanging="180"/>
      </w:pPr>
    </w:lvl>
    <w:lvl w:ilvl="6" w:tentative="0">
      <w:start w:val="1"/>
      <w:numFmt w:val="decimal"/>
      <w:lvlText w:val="%7."/>
      <w:lvlJc w:val="left"/>
      <w:pPr>
        <w:ind w:left="5020" w:hanging="360"/>
      </w:pPr>
    </w:lvl>
    <w:lvl w:ilvl="7" w:tentative="0">
      <w:start w:val="1"/>
      <w:numFmt w:val="lowerLetter"/>
      <w:lvlText w:val="%8."/>
      <w:lvlJc w:val="left"/>
      <w:pPr>
        <w:ind w:left="5740" w:hanging="360"/>
      </w:pPr>
    </w:lvl>
    <w:lvl w:ilvl="8" w:tentative="0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A7C6CA2"/>
    <w:multiLevelType w:val="multilevel"/>
    <w:tmpl w:val="3A7C6CA2"/>
    <w:lvl w:ilvl="0" w:tentative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20" w:hanging="360"/>
      </w:pPr>
    </w:lvl>
    <w:lvl w:ilvl="2" w:tentative="0">
      <w:start w:val="1"/>
      <w:numFmt w:val="lowerRoman"/>
      <w:lvlText w:val="%3."/>
      <w:lvlJc w:val="right"/>
      <w:pPr>
        <w:ind w:left="2140" w:hanging="180"/>
      </w:pPr>
    </w:lvl>
    <w:lvl w:ilvl="3" w:tentative="0">
      <w:start w:val="1"/>
      <w:numFmt w:val="decimal"/>
      <w:lvlText w:val="%4."/>
      <w:lvlJc w:val="left"/>
      <w:pPr>
        <w:ind w:left="2860" w:hanging="360"/>
      </w:pPr>
    </w:lvl>
    <w:lvl w:ilvl="4" w:tentative="0">
      <w:start w:val="1"/>
      <w:numFmt w:val="lowerLetter"/>
      <w:lvlText w:val="%5."/>
      <w:lvlJc w:val="left"/>
      <w:pPr>
        <w:ind w:left="3580" w:hanging="360"/>
      </w:pPr>
    </w:lvl>
    <w:lvl w:ilvl="5" w:tentative="0">
      <w:start w:val="1"/>
      <w:numFmt w:val="lowerRoman"/>
      <w:lvlText w:val="%6."/>
      <w:lvlJc w:val="right"/>
      <w:pPr>
        <w:ind w:left="4300" w:hanging="180"/>
      </w:pPr>
    </w:lvl>
    <w:lvl w:ilvl="6" w:tentative="0">
      <w:start w:val="1"/>
      <w:numFmt w:val="decimal"/>
      <w:lvlText w:val="%7."/>
      <w:lvlJc w:val="left"/>
      <w:pPr>
        <w:ind w:left="5020" w:hanging="360"/>
      </w:pPr>
    </w:lvl>
    <w:lvl w:ilvl="7" w:tentative="0">
      <w:start w:val="1"/>
      <w:numFmt w:val="lowerLetter"/>
      <w:lvlText w:val="%8."/>
      <w:lvlJc w:val="left"/>
      <w:pPr>
        <w:ind w:left="5740" w:hanging="360"/>
      </w:pPr>
    </w:lvl>
    <w:lvl w:ilvl="8" w:tentative="0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50AF098F"/>
    <w:multiLevelType w:val="multilevel"/>
    <w:tmpl w:val="50AF098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A1F0D"/>
    <w:multiLevelType w:val="multilevel"/>
    <w:tmpl w:val="5FBA1F0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72498"/>
    <w:multiLevelType w:val="multilevel"/>
    <w:tmpl w:val="6D872498"/>
    <w:lvl w:ilvl="0" w:tentative="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0" w:hanging="360"/>
      </w:pPr>
    </w:lvl>
    <w:lvl w:ilvl="2" w:tentative="0">
      <w:start w:val="1"/>
      <w:numFmt w:val="lowerRoman"/>
      <w:lvlText w:val="%3."/>
      <w:lvlJc w:val="right"/>
      <w:pPr>
        <w:ind w:left="2500" w:hanging="180"/>
      </w:pPr>
    </w:lvl>
    <w:lvl w:ilvl="3" w:tentative="0">
      <w:start w:val="1"/>
      <w:numFmt w:val="decimal"/>
      <w:lvlText w:val="%4."/>
      <w:lvlJc w:val="left"/>
      <w:pPr>
        <w:ind w:left="3220" w:hanging="360"/>
      </w:pPr>
    </w:lvl>
    <w:lvl w:ilvl="4" w:tentative="0">
      <w:start w:val="1"/>
      <w:numFmt w:val="lowerLetter"/>
      <w:lvlText w:val="%5."/>
      <w:lvlJc w:val="left"/>
      <w:pPr>
        <w:ind w:left="3940" w:hanging="360"/>
      </w:pPr>
    </w:lvl>
    <w:lvl w:ilvl="5" w:tentative="0">
      <w:start w:val="1"/>
      <w:numFmt w:val="lowerRoman"/>
      <w:lvlText w:val="%6."/>
      <w:lvlJc w:val="right"/>
      <w:pPr>
        <w:ind w:left="4660" w:hanging="180"/>
      </w:pPr>
    </w:lvl>
    <w:lvl w:ilvl="6" w:tentative="0">
      <w:start w:val="1"/>
      <w:numFmt w:val="decimal"/>
      <w:lvlText w:val="%7."/>
      <w:lvlJc w:val="left"/>
      <w:pPr>
        <w:ind w:left="5380" w:hanging="360"/>
      </w:pPr>
    </w:lvl>
    <w:lvl w:ilvl="7" w:tentative="0">
      <w:start w:val="1"/>
      <w:numFmt w:val="lowerLetter"/>
      <w:lvlText w:val="%8."/>
      <w:lvlJc w:val="left"/>
      <w:pPr>
        <w:ind w:left="6100" w:hanging="360"/>
      </w:pPr>
    </w:lvl>
    <w:lvl w:ilvl="8" w:tentative="0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DD02096"/>
    <w:multiLevelType w:val="multilevel"/>
    <w:tmpl w:val="6DD02096"/>
    <w:lvl w:ilvl="0" w:tentative="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0" w:hanging="360"/>
      </w:pPr>
    </w:lvl>
    <w:lvl w:ilvl="2" w:tentative="0">
      <w:start w:val="1"/>
      <w:numFmt w:val="lowerRoman"/>
      <w:lvlText w:val="%3."/>
      <w:lvlJc w:val="right"/>
      <w:pPr>
        <w:ind w:left="2500" w:hanging="180"/>
      </w:pPr>
    </w:lvl>
    <w:lvl w:ilvl="3" w:tentative="0">
      <w:start w:val="1"/>
      <w:numFmt w:val="decimal"/>
      <w:lvlText w:val="%4."/>
      <w:lvlJc w:val="left"/>
      <w:pPr>
        <w:ind w:left="3220" w:hanging="360"/>
      </w:pPr>
    </w:lvl>
    <w:lvl w:ilvl="4" w:tentative="0">
      <w:start w:val="1"/>
      <w:numFmt w:val="lowerLetter"/>
      <w:lvlText w:val="%5."/>
      <w:lvlJc w:val="left"/>
      <w:pPr>
        <w:ind w:left="3940" w:hanging="360"/>
      </w:pPr>
    </w:lvl>
    <w:lvl w:ilvl="5" w:tentative="0">
      <w:start w:val="1"/>
      <w:numFmt w:val="lowerRoman"/>
      <w:lvlText w:val="%6."/>
      <w:lvlJc w:val="right"/>
      <w:pPr>
        <w:ind w:left="4660" w:hanging="180"/>
      </w:pPr>
    </w:lvl>
    <w:lvl w:ilvl="6" w:tentative="0">
      <w:start w:val="1"/>
      <w:numFmt w:val="decimal"/>
      <w:lvlText w:val="%7."/>
      <w:lvlJc w:val="left"/>
      <w:pPr>
        <w:ind w:left="5380" w:hanging="360"/>
      </w:pPr>
    </w:lvl>
    <w:lvl w:ilvl="7" w:tentative="0">
      <w:start w:val="1"/>
      <w:numFmt w:val="lowerLetter"/>
      <w:lvlText w:val="%8."/>
      <w:lvlJc w:val="left"/>
      <w:pPr>
        <w:ind w:left="6100" w:hanging="360"/>
      </w:pPr>
    </w:lvl>
    <w:lvl w:ilvl="8" w:tentative="0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E77E8"/>
    <w:rsid w:val="000269FF"/>
    <w:rsid w:val="00053112"/>
    <w:rsid w:val="00063F81"/>
    <w:rsid w:val="0008212F"/>
    <w:rsid w:val="000A64CC"/>
    <w:rsid w:val="000B5429"/>
    <w:rsid w:val="000B684C"/>
    <w:rsid w:val="000B6B83"/>
    <w:rsid w:val="000D33D3"/>
    <w:rsid w:val="00124C1A"/>
    <w:rsid w:val="001C646A"/>
    <w:rsid w:val="00200DD7"/>
    <w:rsid w:val="00216377"/>
    <w:rsid w:val="00234FF2"/>
    <w:rsid w:val="00247700"/>
    <w:rsid w:val="00257F52"/>
    <w:rsid w:val="002A28D5"/>
    <w:rsid w:val="002A47EE"/>
    <w:rsid w:val="002B6445"/>
    <w:rsid w:val="002C53FB"/>
    <w:rsid w:val="002D01D4"/>
    <w:rsid w:val="002D3646"/>
    <w:rsid w:val="003548C5"/>
    <w:rsid w:val="00375606"/>
    <w:rsid w:val="00391527"/>
    <w:rsid w:val="0043700D"/>
    <w:rsid w:val="00470F52"/>
    <w:rsid w:val="004D3F12"/>
    <w:rsid w:val="00510048"/>
    <w:rsid w:val="00534D41"/>
    <w:rsid w:val="007028F2"/>
    <w:rsid w:val="007B546E"/>
    <w:rsid w:val="007E251F"/>
    <w:rsid w:val="00830138"/>
    <w:rsid w:val="008A3928"/>
    <w:rsid w:val="008C2806"/>
    <w:rsid w:val="00915CDB"/>
    <w:rsid w:val="00943D19"/>
    <w:rsid w:val="009A1EFB"/>
    <w:rsid w:val="00A312F1"/>
    <w:rsid w:val="00A4750C"/>
    <w:rsid w:val="00AA3DB4"/>
    <w:rsid w:val="00AC00AA"/>
    <w:rsid w:val="00AC68B0"/>
    <w:rsid w:val="00AF6122"/>
    <w:rsid w:val="00B02D38"/>
    <w:rsid w:val="00BE7550"/>
    <w:rsid w:val="00BF5896"/>
    <w:rsid w:val="00C11A22"/>
    <w:rsid w:val="00C1251E"/>
    <w:rsid w:val="00C60FF3"/>
    <w:rsid w:val="00C954A2"/>
    <w:rsid w:val="00CB6B4C"/>
    <w:rsid w:val="00CC2939"/>
    <w:rsid w:val="00CD755A"/>
    <w:rsid w:val="00D15406"/>
    <w:rsid w:val="00D30423"/>
    <w:rsid w:val="00D55C53"/>
    <w:rsid w:val="00D75B51"/>
    <w:rsid w:val="00D86D21"/>
    <w:rsid w:val="00DA56BF"/>
    <w:rsid w:val="00DA7606"/>
    <w:rsid w:val="00DB336E"/>
    <w:rsid w:val="00E42353"/>
    <w:rsid w:val="00E91FD0"/>
    <w:rsid w:val="00EE77E8"/>
    <w:rsid w:val="00F4612E"/>
    <w:rsid w:val="00F74EB7"/>
    <w:rsid w:val="00FA0F34"/>
    <w:rsid w:val="00FA47CD"/>
    <w:rsid w:val="00FB100A"/>
    <w:rsid w:val="00FD77A3"/>
    <w:rsid w:val="00FE3D76"/>
    <w:rsid w:val="24F67442"/>
    <w:rsid w:val="35CC7005"/>
    <w:rsid w:val="5E59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Nagłówek Znak"/>
    <w:basedOn w:val="2"/>
    <w:link w:val="5"/>
    <w:qFormat/>
    <w:uiPriority w:val="99"/>
  </w:style>
  <w:style w:type="character" w:customStyle="1" w:styleId="8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6016</Words>
  <Characters>36099</Characters>
  <Lines>300</Lines>
  <Paragraphs>84</Paragraphs>
  <TotalTime>138</TotalTime>
  <ScaleCrop>false</ScaleCrop>
  <LinksUpToDate>false</LinksUpToDate>
  <CharactersWithSpaces>42031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2023-11-14T06:52:00Z</dcterms:created>
  <dc:creator>Dell</dc:creator>
  <cp:lastModifiedBy>vio</cp:lastModifiedBy>
  <cp:lastPrinted>2024-02-17T12:30:38Z</cp:lastPrinted>
  <dcterms:modified xsi:type="dcterms:W3CDTF">2024-02-17T12:34:20Z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60E488F7AF53426E9D2B1840E5108F11_12</vt:lpwstr>
  </property>
</Properties>
</file>