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8F" w:rsidRPr="0088478F" w:rsidRDefault="00884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zajęć dla grupy  „Kras</w:t>
      </w:r>
      <w:r w:rsidR="00A6126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oludków” na ten tydzień</w:t>
      </w:r>
      <w:r w:rsidR="00207140">
        <w:rPr>
          <w:rFonts w:ascii="Times New Roman" w:hAnsi="Times New Roman"/>
          <w:sz w:val="24"/>
          <w:szCs w:val="24"/>
        </w:rPr>
        <w:t xml:space="preserve"> od 23.03 do 27.03</w:t>
      </w:r>
    </w:p>
    <w:tbl>
      <w:tblPr>
        <w:tblpPr w:leftFromText="141" w:rightFromText="141" w:vertAnchor="text" w:horzAnchor="page" w:tblpX="991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F0A0B" w:rsidRPr="003C27B1" w:rsidTr="009F0A0B">
        <w:trPr>
          <w:trHeight w:val="89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0A0B" w:rsidRPr="003C27B1" w:rsidRDefault="009F0A0B" w:rsidP="009F0A0B">
            <w:pPr>
              <w:rPr>
                <w:rFonts w:ascii="Times New Roman" w:hAnsi="Times New Roman"/>
                <w:b/>
                <w:szCs w:val="20"/>
              </w:rPr>
            </w:pPr>
          </w:p>
          <w:p w:rsidR="009F0A0B" w:rsidRPr="003C27B1" w:rsidRDefault="009F0A0B" w:rsidP="009F0A0B">
            <w:r>
              <w:t xml:space="preserve"> ZIELONY KĄCIK W NASZYM DOMU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>Cele ogólne:</w:t>
            </w:r>
          </w:p>
          <w:p w:rsidR="009F0A0B" w:rsidRPr="009F0A0B" w:rsidRDefault="009F0A0B" w:rsidP="009F0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>poznanie etapów sadzenia cebuli i pietruszki;</w:t>
            </w:r>
          </w:p>
          <w:p w:rsidR="009F0A0B" w:rsidRPr="009F0A0B" w:rsidRDefault="009F0A0B" w:rsidP="009F0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 xml:space="preserve">rozumienie, czego roślina potrzebuje do wzrostu. 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>Ćwiczenia poranne na cały tydzień: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>1.„ Wierzbowe kotki” – rodzic trzyma w dłoni wierzbowe kotki na sygnał dziecko swobodnie biega. Gdy rodzic pokaże dziecku wierzbowe gałązki – dzieci robią siad skulony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F0A0B">
              <w:rPr>
                <w:rFonts w:ascii="Times New Roman" w:hAnsi="Times New Roman"/>
                <w:sz w:val="24"/>
                <w:szCs w:val="24"/>
              </w:rPr>
              <w:t xml:space="preserve">„ Gonimy Panią Wiosnę” – </w:t>
            </w:r>
            <w:r>
              <w:rPr>
                <w:rFonts w:ascii="Times New Roman" w:hAnsi="Times New Roman"/>
                <w:sz w:val="24"/>
                <w:szCs w:val="24"/>
              </w:rPr>
              <w:t>Rodzi trzyma w ręku kwiaty lub coś, co kojarzy się z wiosną. Rodzic ucieka, a dzieci starają się go złapać, Jak dziecku uda się dogonić rodzica otrzymuje nagrodę, coś wiosennego.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F0A0B">
              <w:rPr>
                <w:rFonts w:ascii="Times New Roman" w:hAnsi="Times New Roman"/>
                <w:sz w:val="24"/>
                <w:szCs w:val="24"/>
              </w:rPr>
              <w:t>„Skacz jak piłka” – zabawa z elementem podskoku.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F0A0B">
              <w:rPr>
                <w:rFonts w:ascii="Times New Roman" w:hAnsi="Times New Roman"/>
                <w:sz w:val="24"/>
                <w:szCs w:val="24"/>
              </w:rPr>
              <w:t>Rzuć woreczek” – zabawa z elementem rzutu.</w:t>
            </w:r>
          </w:p>
          <w:p w:rsidR="009F0A0B" w:rsidRDefault="009F0A0B" w:rsidP="009F0A0B">
            <w:pPr>
              <w:rPr>
                <w:rFonts w:ascii="Times New Roman" w:hAnsi="Times New Roman"/>
                <w:szCs w:val="20"/>
              </w:rPr>
            </w:pPr>
          </w:p>
          <w:p w:rsidR="009F0A0B" w:rsidRDefault="009F0A0B" w:rsidP="009F0A0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PROPOZYCJE:</w:t>
            </w:r>
          </w:p>
          <w:p w:rsidR="009F0A0B" w:rsidRDefault="009F0A0B" w:rsidP="009F0A0B">
            <w:pPr>
              <w:rPr>
                <w:rFonts w:ascii="Times New Roman" w:hAnsi="Times New Roman"/>
                <w:szCs w:val="20"/>
              </w:rPr>
            </w:pPr>
          </w:p>
          <w:p w:rsidR="009F0A0B" w:rsidRPr="003F1E38" w:rsidRDefault="009F0A0B" w:rsidP="009F0A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1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1.Jak dzieci wiosnę przyspieszyły</w:t>
            </w:r>
            <w:r w:rsidRPr="003F1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słuchanie fragmentu opowiadania M. Kownackiej. </w:t>
            </w:r>
            <w:r w:rsidRPr="003F1E38">
              <w:rPr>
                <w:rFonts w:ascii="Times New Roman" w:hAnsi="Times New Roman"/>
                <w:sz w:val="24"/>
                <w:szCs w:val="24"/>
              </w:rPr>
              <w:t xml:space="preserve">Uważne słuchanie utworu i udzielanie odpowiedzi na pytania dotyczące jego treści. </w:t>
            </w:r>
            <w:r w:rsidRPr="003F1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Wzbogacanie słownika dzieci o wyrazy: </w:t>
            </w:r>
            <w:r w:rsidRPr="003F1E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szczypiorek, natka.</w:t>
            </w:r>
          </w:p>
          <w:p w:rsidR="009F0A0B" w:rsidRPr="003F1E38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3F1E38">
              <w:rPr>
                <w:rFonts w:ascii="Times New Roman" w:eastAsia="CenturySchoolbookPL-Roman" w:hAnsi="Times New Roman"/>
                <w:sz w:val="24"/>
                <w:szCs w:val="24"/>
              </w:rPr>
              <w:t xml:space="preserve">2.„Czego potrzebują rośliny?” – zabawa dydaktyczna. Utrwalanie wiadomości na temat czynników </w:t>
            </w:r>
            <w:r w:rsidRPr="003F1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potrzebnych </w:t>
            </w:r>
            <w:r w:rsidRPr="003F1E38">
              <w:rPr>
                <w:rFonts w:ascii="Times New Roman" w:eastAsia="CenturySchoolbookPL-Roman" w:hAnsi="Times New Roman"/>
                <w:sz w:val="24"/>
                <w:szCs w:val="24"/>
              </w:rPr>
              <w:t>roślinom do wzrostu. Wdrażanie do dbania o rośliny w zielonym kąciku.</w:t>
            </w:r>
          </w:p>
          <w:p w:rsidR="009F0A0B" w:rsidRPr="003F1E38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3F1E38">
              <w:rPr>
                <w:rFonts w:ascii="Times New Roman" w:hAnsi="Times New Roman"/>
                <w:sz w:val="24"/>
                <w:szCs w:val="24"/>
              </w:rPr>
              <w:t>3. „</w:t>
            </w:r>
            <w:r w:rsidRPr="003F1E38">
              <w:rPr>
                <w:rFonts w:ascii="Times New Roman" w:hAnsi="Times New Roman"/>
                <w:color w:val="000000"/>
                <w:sz w:val="24"/>
                <w:szCs w:val="24"/>
              </w:rPr>
              <w:t>Zakładamy zielony ogródek” – działanie dzieci. Poznanie etapów sadzenia cebuli i pietruszki oraz siania rzeżuchy.</w:t>
            </w:r>
            <w:r w:rsidRPr="003F1E38">
              <w:rPr>
                <w:rFonts w:ascii="Times New Roman" w:hAnsi="Times New Roman"/>
                <w:sz w:val="24"/>
                <w:szCs w:val="24"/>
              </w:rPr>
              <w:t xml:space="preserve"> Wykonywanie czynności koniecznych do posadzenia pietruszki i cebuli. Rozumienie, czego roślina potrzebuje do wzrostu. Wdrażanie do pielęgnowania roślin.</w:t>
            </w:r>
          </w:p>
          <w:p w:rsidR="009F0A0B" w:rsidRPr="003F1E38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Default="009F0A0B" w:rsidP="009F0A0B">
            <w:pPr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656F5C" wp14:editId="206E11B0">
                  <wp:extent cx="4238625" cy="2447925"/>
                  <wp:effectExtent l="0" t="0" r="9525" b="9525"/>
                  <wp:docPr id="2" name="Obraz 2" descr="https://blizejprzedszkola.pl/upload/miniaturka/phpThumb.php?src=../wydarzenia/95af5b5931e0d1dda27704fe0577b775.jpg&amp;w=600&amp;h=600&amp;zc=1&amp;q=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blizejprzedszkola.pl/upload/miniaturka/phpThumb.php?src=../wydarzenia/95af5b5931e0d1dda27704fe0577b775.jpg&amp;w=600&amp;h=600&amp;zc=1&amp;q=8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A0B" w:rsidRDefault="009F0A0B" w:rsidP="009F0A0B">
            <w:pPr>
              <w:rPr>
                <w:rFonts w:ascii="Times New Roman" w:hAnsi="Times New Roman"/>
                <w:szCs w:val="20"/>
              </w:rPr>
            </w:pPr>
          </w:p>
          <w:p w:rsidR="009F0A0B" w:rsidRPr="003F1E38" w:rsidRDefault="00A6126A" w:rsidP="009F0A0B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Proszę</w:t>
            </w:r>
            <w:bookmarkStart w:id="0" w:name="_GoBack"/>
            <w:bookmarkEnd w:id="0"/>
            <w:r w:rsidR="009F0A0B" w:rsidRPr="003F1E38">
              <w:rPr>
                <w:rFonts w:ascii="Times New Roman" w:hAnsi="Times New Roman"/>
                <w:sz w:val="40"/>
                <w:szCs w:val="40"/>
              </w:rPr>
              <w:t xml:space="preserve"> wszystkich o zdjęcia na naszą stronę przedszkolną  swoich ogródków, zielonych kącików</w:t>
            </w:r>
            <w:r w:rsidR="009F0A0B" w:rsidRPr="003F1E38">
              <w:rPr>
                <w:rFonts w:ascii="Times New Roman" w:hAnsi="Times New Roman"/>
                <w:sz w:val="40"/>
                <w:szCs w:val="40"/>
              </w:rPr>
              <w:fldChar w:fldCharType="begin"/>
            </w:r>
            <w:r w:rsidR="009F0A0B" w:rsidRPr="003F1E38">
              <w:rPr>
                <w:rFonts w:ascii="Times New Roman" w:hAnsi="Times New Roman"/>
                <w:sz w:val="40"/>
                <w:szCs w:val="40"/>
              </w:rPr>
              <w:instrText xml:space="preserve"> LISTNUM </w:instrText>
            </w:r>
            <w:r w:rsidR="009F0A0B" w:rsidRPr="003F1E38">
              <w:rPr>
                <w:rFonts w:ascii="Times New Roman" w:hAnsi="Times New Roman"/>
                <w:sz w:val="40"/>
                <w:szCs w:val="40"/>
              </w:rPr>
              <w:fldChar w:fldCharType="end"/>
            </w:r>
            <w:r w:rsidR="009F0A0B" w:rsidRPr="003F1E38">
              <w:rPr>
                <w:rFonts w:ascii="Times New Roman" w:hAnsi="Times New Roman"/>
                <w:sz w:val="40"/>
                <w:szCs w:val="40"/>
              </w:rPr>
              <w:t xml:space="preserve"> domowych.</w:t>
            </w:r>
          </w:p>
          <w:p w:rsidR="009F0A0B" w:rsidRDefault="009F0A0B" w:rsidP="009F0A0B">
            <w:pPr>
              <w:rPr>
                <w:rFonts w:ascii="Times New Roman" w:hAnsi="Times New Roman"/>
                <w:szCs w:val="20"/>
              </w:rPr>
            </w:pPr>
          </w:p>
          <w:p w:rsidR="009F0A0B" w:rsidRDefault="009F0A0B" w:rsidP="009F0A0B">
            <w:pPr>
              <w:rPr>
                <w:rFonts w:ascii="Times New Roman" w:hAnsi="Times New Roman"/>
                <w:szCs w:val="20"/>
              </w:rPr>
            </w:pPr>
          </w:p>
          <w:p w:rsidR="009F0A0B" w:rsidRPr="00982595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82595">
              <w:rPr>
                <w:rFonts w:ascii="Times New Roman" w:hAnsi="Times New Roman"/>
                <w:sz w:val="24"/>
                <w:szCs w:val="24"/>
              </w:rPr>
              <w:lastRenderedPageBreak/>
              <w:t>4.„Przeciwieństwa” – zabawa dydaktyczna. Dobieranie wyrazów przeciwstawnych.</w:t>
            </w:r>
          </w:p>
          <w:p w:rsidR="009F0A0B" w:rsidRPr="00982595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982595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82595">
              <w:rPr>
                <w:rFonts w:ascii="Times New Roman" w:hAnsi="Times New Roman"/>
                <w:sz w:val="24"/>
                <w:szCs w:val="24"/>
              </w:rPr>
              <w:t xml:space="preserve">5.„Szczypiorkowe zadania” – zabawy matematyczne połączone z wykonaniem ćwiczenia „Zielone warzywa”. Kształtowanie umiejętności przeliczania z użyciem liczebników głównych, porównywania liczebności, rozdzielania na 2 części – po tyle samo w każdej. Rozumienie określenia </w:t>
            </w:r>
            <w:r w:rsidRPr="00982595">
              <w:rPr>
                <w:rFonts w:ascii="Times New Roman" w:hAnsi="Times New Roman"/>
                <w:i/>
                <w:sz w:val="24"/>
                <w:szCs w:val="24"/>
              </w:rPr>
              <w:t>nie</w:t>
            </w:r>
            <w:r w:rsidRPr="00982595">
              <w:rPr>
                <w:rFonts w:ascii="Times New Roman" w:hAnsi="Times New Roman"/>
                <w:sz w:val="24"/>
                <w:szCs w:val="24"/>
              </w:rPr>
              <w:t xml:space="preserve"> jako zaprzeczenia cechy</w:t>
            </w:r>
          </w:p>
          <w:p w:rsidR="009F0A0B" w:rsidRPr="00982595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982595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82595">
              <w:rPr>
                <w:rFonts w:ascii="Times New Roman" w:hAnsi="Times New Roman"/>
                <w:sz w:val="24"/>
                <w:szCs w:val="24"/>
              </w:rPr>
              <w:t>6.„Lustro” – zabawa naśladowcza. Uważne obserwowanie i naśladowanie mimiki innej osoby. Przestrzeganie reguł zabawy.</w:t>
            </w:r>
          </w:p>
          <w:p w:rsid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EA0AC7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EA0AC7">
              <w:rPr>
                <w:rFonts w:ascii="Times New Roman" w:eastAsia="CenturySchoolbookPL-Roman" w:hAnsi="Times New Roman"/>
                <w:sz w:val="24"/>
                <w:szCs w:val="24"/>
              </w:rPr>
              <w:t>7.„</w:t>
            </w:r>
            <w:r w:rsidRPr="00EA0AC7">
              <w:rPr>
                <w:rFonts w:ascii="Times New Roman" w:hAnsi="Times New Roman"/>
                <w:sz w:val="24"/>
                <w:szCs w:val="24"/>
              </w:rPr>
              <w:t>Bazie” – praca plastyczna. Rozwijanie sprawności manualnej. Wdrażanie do estetycznego wykonania pracy.</w:t>
            </w:r>
          </w:p>
          <w:p w:rsidR="009F0A0B" w:rsidRPr="00EA0AC7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982595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982595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A9564B" wp14:editId="30604E6B">
                  <wp:extent cx="2886075" cy="2333625"/>
                  <wp:effectExtent l="0" t="0" r="9525" b="9525"/>
                  <wp:docPr id="3" name="Obraz 3" descr="bazie prosta praca plastyczna z gaz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zie prosta praca plastyczna z gaz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A0B" w:rsidRPr="00982595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EA0AC7" w:rsidRDefault="009F0A0B" w:rsidP="009F0A0B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  <w:t>Materiały i przybory:</w:t>
            </w:r>
          </w:p>
          <w:p w:rsidR="009F0A0B" w:rsidRPr="00EA0AC7" w:rsidRDefault="009F0A0B" w:rsidP="009F0A0B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  <w:t>biała kartka A4</w:t>
            </w:r>
          </w:p>
          <w:p w:rsidR="009F0A0B" w:rsidRPr="00EA0AC7" w:rsidRDefault="009F0A0B" w:rsidP="009F0A0B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  <w:t>brązowa farba</w:t>
            </w:r>
          </w:p>
          <w:p w:rsidR="009F0A0B" w:rsidRPr="00EA0AC7" w:rsidRDefault="009F0A0B" w:rsidP="009F0A0B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  <w:t>pędzel i podkładka</w:t>
            </w:r>
          </w:p>
          <w:p w:rsidR="009F0A0B" w:rsidRPr="00EA0AC7" w:rsidRDefault="009F0A0B" w:rsidP="009F0A0B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  <w:t>stara gazeta</w:t>
            </w:r>
          </w:p>
          <w:p w:rsidR="009F0A0B" w:rsidRPr="00EA0AC7" w:rsidRDefault="009F0A0B" w:rsidP="009F0A0B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  <w:t>klej</w:t>
            </w:r>
          </w:p>
          <w:p w:rsidR="009F0A0B" w:rsidRPr="00EA0AC7" w:rsidRDefault="009F0A0B" w:rsidP="009F0A0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  <w:t>Na białej kartce malujemy brązową farbą gałązki leszczyny. Pozostawiamy do wyschnięcia.</w:t>
            </w:r>
          </w:p>
          <w:p w:rsidR="009F0A0B" w:rsidRPr="00EA0AC7" w:rsidRDefault="009F0A0B" w:rsidP="009F0A0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  <w:t>Z gazety, najlepiej fragmentów z czarno-białym drukiem, wydzieramy bazie i naklejamy na gałązki.</w:t>
            </w:r>
          </w:p>
          <w:p w:rsidR="009F0A0B" w:rsidRPr="00EA0AC7" w:rsidRDefault="009F0A0B" w:rsidP="009F0A0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  <w:lang w:eastAsia="pl-PL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>Można również zrobić nieco mniejsze gałązki i umieścić je w wazoniku, wtedy praca będzie bogatsza w szczegóły i troszkę bardziej czasochłonna.</w:t>
            </w:r>
          </w:p>
          <w:p w:rsidR="009F0A0B" w:rsidRPr="00EA0AC7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EA0AC7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EA0AC7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EA0AC7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>Zachęcam do przejrzenia zasobów strony: znajdziesz tu ciekawe </w:t>
            </w:r>
            <w:r w:rsidRPr="00EA0AC7">
              <w:rPr>
                <w:rStyle w:val="Pogrubienie"/>
                <w:rFonts w:ascii="Times New Roman" w:hAnsi="Times New Roman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inspiracje plastyczne</w:t>
            </w:r>
            <w:r w:rsidRPr="00EA0AC7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> na różne pory roku i okazje, proste pomoce oraz pomysły na </w:t>
            </w:r>
            <w:r w:rsidRPr="00EA0AC7">
              <w:rPr>
                <w:rStyle w:val="Pogrubienie"/>
                <w:rFonts w:ascii="Times New Roman" w:hAnsi="Times New Roman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gry i zabawy edukacyjne</w:t>
            </w:r>
            <w:r w:rsidRPr="00EA0AC7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> zarówno w obszarze edukacji </w:t>
            </w:r>
            <w:r w:rsidRPr="00EA0AC7">
              <w:rPr>
                <w:rStyle w:val="Pogrubienie"/>
                <w:rFonts w:ascii="Times New Roman" w:hAnsi="Times New Roman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matematycznej</w:t>
            </w:r>
            <w:r w:rsidRPr="00EA0AC7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> jak i </w:t>
            </w:r>
            <w:r w:rsidRPr="00EA0AC7">
              <w:rPr>
                <w:rStyle w:val="Pogrubienie"/>
                <w:rFonts w:ascii="Times New Roman" w:hAnsi="Times New Roman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nauki czytania</w:t>
            </w:r>
            <w:r w:rsidRPr="00EA0AC7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 xml:space="preserve">. Dla maluchów, przedszkolaków, młodszych uczniów szkoły podstawowej. Polecam </w:t>
            </w:r>
            <w:r w:rsidRPr="00EA0AC7">
              <w:rPr>
                <w:rFonts w:ascii="Segoe UI Symbol" w:hAnsi="Segoe UI Symbol" w:cs="Segoe UI Symbol"/>
                <w:color w:val="3D3D3D"/>
                <w:sz w:val="24"/>
                <w:szCs w:val="24"/>
                <w:shd w:val="clear" w:color="auto" w:fill="FFFFFF"/>
              </w:rPr>
              <w:t>🙂</w:t>
            </w:r>
          </w:p>
          <w:p w:rsidR="009F0A0B" w:rsidRPr="00EA0AC7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EA0AC7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EA0AC7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 xml:space="preserve">8. „Czarodziejski worek” – zabawa dydaktyczna. Rozwijanie zmysłu dotyku. 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>9. „Skąd się bierze kolor zielony?” – zajęcia plastyczne. Rozwijanie umiejętności mieszania kolorów. Wdrażanie do prawidłowego trzymania pędzelka. Pomoce:  prosty kształt kwiatka (średnica około 20-25 cm) dla  dziecka i dla rodzica,  farby plakatowe w kolorach podstawowych. Malowanie według inwen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cji twórczej, zabawa kolorami. 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>10. „Kanapki ze szczypiorkiem” – degustacja.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  <w:r w:rsidRPr="009F0A0B">
              <w:rPr>
                <w:rFonts w:ascii="Times New Roman" w:hAnsi="Times New Roman"/>
                <w:sz w:val="24"/>
                <w:szCs w:val="24"/>
              </w:rPr>
              <w:t xml:space="preserve">Pokonywanie niechęci do jedzenia szczypiorku. Rozumienie znaczenia jedzenia szczypiorku dla zdrowia. Posługiwanie się wyrazami: </w:t>
            </w:r>
            <w:r w:rsidRPr="009F0A0B">
              <w:rPr>
                <w:rFonts w:ascii="Times New Roman" w:hAnsi="Times New Roman"/>
                <w:i/>
                <w:iCs/>
                <w:sz w:val="24"/>
                <w:szCs w:val="24"/>
              </w:rPr>
              <w:t>cebula</w:t>
            </w:r>
            <w:r w:rsidRPr="009F0A0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F0A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szczypiorek</w:t>
            </w:r>
            <w:r w:rsidRPr="009F0A0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07140" w:rsidRDefault="00F21719" w:rsidP="009F0A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11. „ Bajka muszki” – zabawa paluszkowa naśladowcza kształtująca świadomość u rąk. </w:t>
            </w:r>
          </w:p>
          <w:p w:rsidR="009F0A0B" w:rsidRDefault="00207140" w:rsidP="009F0A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 Rodzic</w:t>
            </w:r>
            <w:r w:rsidR="00F21719">
              <w:rPr>
                <w:rFonts w:ascii="Times New Roman" w:eastAsiaTheme="minorHAnsi" w:hAnsi="Times New Roman"/>
                <w:sz w:val="24"/>
                <w:szCs w:val="24"/>
              </w:rPr>
              <w:t xml:space="preserve"> i dziecko) </w:t>
            </w:r>
          </w:p>
          <w:p w:rsidR="00F21719" w:rsidRDefault="00F21719" w:rsidP="009F0A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Bajka muszki</w:t>
            </w:r>
          </w:p>
          <w:p w:rsidR="00F21719" w:rsidRDefault="00F21719" w:rsidP="009F0A0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Małgorzata Barańska</w:t>
            </w:r>
          </w:p>
          <w:p w:rsidR="00F21719" w:rsidRDefault="00F21719" w:rsidP="00F217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A –a- a, a-a-a – </w:t>
            </w:r>
          </w:p>
          <w:p w:rsidR="00F21719" w:rsidRDefault="00F21719" w:rsidP="00F2171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Dorosły zamyka w swoich dłoniach dłoń dziecka i kołysze nią delikatnie</w:t>
            </w:r>
          </w:p>
          <w:p w:rsidR="00F21719" w:rsidRDefault="00F21719" w:rsidP="00F217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To jest komar, a to pchła.</w:t>
            </w:r>
          </w:p>
          <w:p w:rsidR="00F21719" w:rsidRDefault="00F21719" w:rsidP="00F2171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Puka placem w czubek palca wskazującego dziecka, a potem palca środkowego</w:t>
            </w:r>
          </w:p>
          <w:p w:rsidR="00F21719" w:rsidRDefault="00F21719" w:rsidP="00F217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To biedronka, a to muszka, </w:t>
            </w:r>
          </w:p>
          <w:p w:rsidR="00F21719" w:rsidRDefault="00F21719" w:rsidP="00F217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Bajkę bzyczy ci do uszka……</w:t>
            </w:r>
          </w:p>
          <w:p w:rsidR="00F21719" w:rsidRDefault="00F21719" w:rsidP="00F2171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Puka w czubek palca serdecznego i małego.</w:t>
            </w:r>
          </w:p>
          <w:p w:rsidR="00F21719" w:rsidRDefault="00207140" w:rsidP="00F217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Ta A- a –a, oczka zmruż.</w:t>
            </w:r>
          </w:p>
          <w:p w:rsidR="00207140" w:rsidRDefault="00207140" w:rsidP="00F217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Zaśnij, zaśnij już.</w:t>
            </w:r>
          </w:p>
          <w:p w:rsidR="00207140" w:rsidRPr="00207140" w:rsidRDefault="00207140" w:rsidP="00F2171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Ponownie zamyka dłoń dziecka w swoich i kołysze.</w:t>
            </w:r>
          </w:p>
          <w:p w:rsidR="009F0A0B" w:rsidRPr="00207140" w:rsidRDefault="00207140" w:rsidP="009F0A0B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12. Nauka piosenki „ Maszeruje </w:t>
            </w:r>
            <w:proofErr w:type="spellStart"/>
            <w:r w:rsidRPr="00207140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wiosna”https</w:t>
            </w:r>
            <w:proofErr w:type="spellEnd"/>
            <w:r w:rsidRPr="00207140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://www.youtube.com/watch?v=yNLqW1kp9Pw</w:t>
            </w:r>
          </w:p>
          <w:p w:rsidR="009F0A0B" w:rsidRPr="009F0A0B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140" w:rsidRPr="00207140" w:rsidRDefault="00207140" w:rsidP="00207140">
            <w:pPr>
              <w:shd w:val="clear" w:color="auto" w:fill="FFFFFF"/>
              <w:textAlignment w:val="baseline"/>
              <w:outlineLvl w:val="1"/>
              <w:rPr>
                <w:rFonts w:ascii="Tahoma" w:hAnsi="Tahoma" w:cs="Tahoma"/>
                <w:b/>
                <w:bCs/>
                <w:color w:val="62AE25"/>
                <w:sz w:val="36"/>
                <w:szCs w:val="36"/>
                <w:lang w:eastAsia="pl-PL"/>
              </w:rPr>
            </w:pPr>
            <w:r w:rsidRPr="00207140">
              <w:rPr>
                <w:rFonts w:ascii="Tahoma" w:hAnsi="Tahoma" w:cs="Tahoma"/>
                <w:b/>
                <w:bCs/>
                <w:color w:val="62AE25"/>
                <w:sz w:val="36"/>
                <w:szCs w:val="36"/>
                <w:lang w:eastAsia="pl-PL"/>
              </w:rPr>
              <w:t>Tekst piosenki:</w:t>
            </w:r>
          </w:p>
          <w:p w:rsidR="009F0A0B" w:rsidRPr="00207140" w:rsidRDefault="00207140" w:rsidP="00207140">
            <w:pPr>
              <w:rPr>
                <w:rFonts w:ascii="Times New Roman" w:hAnsi="Times New Roman"/>
                <w:sz w:val="24"/>
                <w:szCs w:val="24"/>
              </w:rPr>
            </w:pPr>
            <w:r w:rsidRPr="00207140">
              <w:rPr>
                <w:rFonts w:ascii="Tahoma" w:hAnsi="Tahoma" w:cs="Tahoma"/>
                <w:color w:val="666666"/>
                <w:sz w:val="17"/>
                <w:szCs w:val="17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Tam daleko gdzie wysoka sosna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maszeruje drogą mała wiosna.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Ma spódniczkę mini, sznurowane butki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i jeden warkoczyk krótki.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Ref.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Maszeruje wiosna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a ptaki wokoło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lecą i świergoczą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głośno i wesoło.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Maszeruje wiosna w ręku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trzyma kwiat gdy go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w górę wznosi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zielenieje świat !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Nosi wiosna dżinsową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kurteczkę, na ramieniu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pewnie żuje </w:t>
            </w:r>
            <w:proofErr w:type="spellStart"/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gume</w:t>
            </w:r>
            <w:proofErr w:type="spellEnd"/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 i robi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balony a z nich każdy jest zielony.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Ref.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Maszeruje wiosna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a ptaki wokoło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lecą i świergoczą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głośno i wesoło.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Maszeruje wiosna w ręku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trzyma kwiat gdy go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w górę wznosi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zielenieje świat !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Wiosno, wiosno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nie zapomnij o nas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każda trawka chce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być już zielona.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gdybyś zapomniała inną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drogą poszła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zima by została mroźna.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Ref.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Maszeruje wiosna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a ptaki wokoło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lecą i świergoczą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głośno i wesoło.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Maszeruje wiosna w ręku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trzyma kwiat gdy go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w górę wznosi</w:t>
            </w:r>
            <w:r w:rsidRPr="0020714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07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zielenieje świat !</w:t>
            </w:r>
          </w:p>
          <w:p w:rsidR="009F0A0B" w:rsidRPr="00207140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207140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207140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207140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207140" w:rsidRDefault="009F0A0B" w:rsidP="009F0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88478F" w:rsidRDefault="009F0A0B" w:rsidP="009F0A0B">
            <w:pPr>
              <w:rPr>
                <w:rFonts w:ascii="Times New Roman" w:hAnsi="Times New Roman"/>
                <w:szCs w:val="20"/>
              </w:rPr>
            </w:pPr>
          </w:p>
        </w:tc>
      </w:tr>
      <w:tr w:rsidR="00F21719" w:rsidRPr="003C27B1" w:rsidTr="009F0A0B">
        <w:trPr>
          <w:trHeight w:val="89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1719" w:rsidRPr="00F21719" w:rsidRDefault="00F21719" w:rsidP="009F0A0B">
            <w:pPr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:rsidR="0088478F" w:rsidRDefault="0088478F"/>
    <w:p w:rsidR="00B56C46" w:rsidRDefault="00B56C46"/>
    <w:sectPr w:rsidR="00B56C46" w:rsidSect="00FB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SchoolbookPL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1D6"/>
    <w:multiLevelType w:val="hybridMultilevel"/>
    <w:tmpl w:val="E44E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AA2"/>
    <w:multiLevelType w:val="hybridMultilevel"/>
    <w:tmpl w:val="8542C0FC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C8"/>
    <w:multiLevelType w:val="hybridMultilevel"/>
    <w:tmpl w:val="0C7C5544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A2219"/>
    <w:multiLevelType w:val="multilevel"/>
    <w:tmpl w:val="8D9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C539B3"/>
    <w:multiLevelType w:val="hybridMultilevel"/>
    <w:tmpl w:val="A16ACA10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6094"/>
    <w:multiLevelType w:val="hybridMultilevel"/>
    <w:tmpl w:val="1A28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EF6"/>
    <w:multiLevelType w:val="hybridMultilevel"/>
    <w:tmpl w:val="25A8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CE"/>
    <w:rsid w:val="000D441D"/>
    <w:rsid w:val="00130F24"/>
    <w:rsid w:val="00207140"/>
    <w:rsid w:val="003F1E38"/>
    <w:rsid w:val="00797BBD"/>
    <w:rsid w:val="0088478F"/>
    <w:rsid w:val="00982595"/>
    <w:rsid w:val="009F0A0B"/>
    <w:rsid w:val="00A6126A"/>
    <w:rsid w:val="00B56C46"/>
    <w:rsid w:val="00EA0AC7"/>
    <w:rsid w:val="00F21719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EE91"/>
  <w15:chartTrackingRefBased/>
  <w15:docId w15:val="{BA13131A-4665-4112-A0A6-4927A4BB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CE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20714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5C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FB05CE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A0A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AC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071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46A8-A6B9-4801-9132-771CED50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2020-03-23T10:40:00Z</dcterms:created>
  <dcterms:modified xsi:type="dcterms:W3CDTF">2020-03-23T14:14:00Z</dcterms:modified>
</cp:coreProperties>
</file>